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48" w:rsidRDefault="007139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Информация о ГБОУ СОШ с. </w:t>
      </w:r>
      <w:proofErr w:type="gramStart"/>
      <w:r>
        <w:rPr>
          <w:rFonts w:ascii="Times New Roman" w:hAnsi="Times New Roman"/>
          <w:b/>
          <w:sz w:val="24"/>
        </w:rPr>
        <w:t>Новый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Сарбай</w:t>
      </w:r>
      <w:proofErr w:type="spellEnd"/>
    </w:p>
    <w:p w:rsidR="002C2248" w:rsidRDefault="002C224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C2248" w:rsidRDefault="0071392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Сведения об образовательной организации</w:t>
      </w:r>
      <w: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5669"/>
      </w:tblGrid>
      <w:tr w:rsidR="002C2248">
        <w:trPr>
          <w:trHeight w:val="36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образовательной</w:t>
            </w:r>
            <w:r>
              <w:rPr>
                <w:rFonts w:ascii="Times New Roman" w:hAnsi="Times New Roman"/>
                <w:sz w:val="24"/>
              </w:rPr>
              <w:br/>
              <w:t>организации (по Уставу)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spacing w:before="120" w:after="120"/>
              <w:ind w:left="120" w:right="120" w:hanging="12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 Государственное бюджетное общеобразовательное учреждение Самарской области средняя общеобразовательная школа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>овый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Сарбай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Самарской области</w:t>
            </w:r>
          </w:p>
        </w:tc>
      </w:tr>
      <w:tr w:rsidR="002C2248">
        <w:trPr>
          <w:trHeight w:val="36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и вид общеобразовательной</w:t>
            </w:r>
            <w:r>
              <w:rPr>
                <w:rFonts w:ascii="Times New Roman" w:hAnsi="Times New Roman"/>
                <w:sz w:val="24"/>
              </w:rPr>
              <w:br/>
              <w:t>организации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общеобразовательная школа</w:t>
            </w:r>
          </w:p>
        </w:tc>
      </w:tr>
      <w:tr w:rsidR="002C2248">
        <w:trPr>
          <w:trHeight w:val="36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Организационно-правовая форма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Государственное бюджетное учреждение</w:t>
            </w:r>
          </w:p>
        </w:tc>
      </w:tr>
      <w:tr w:rsidR="002C2248">
        <w:trPr>
          <w:trHeight w:val="36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Учредитель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образования и науки Самарской области</w:t>
            </w:r>
          </w:p>
        </w:tc>
      </w:tr>
      <w:tr w:rsidR="002C2248">
        <w:trPr>
          <w:trHeight w:val="36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адрес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after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446417,  Самарская область,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район,  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 xml:space="preserve">. Новый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Сарбай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>, ул. Школьная, д. 37</w:t>
            </w:r>
          </w:p>
        </w:tc>
      </w:tr>
      <w:tr w:rsidR="002C2248">
        <w:trPr>
          <w:trHeight w:val="36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 w:hanging="12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88466332168</w:t>
            </w:r>
          </w:p>
        </w:tc>
      </w:tr>
      <w:tr w:rsidR="002C2248">
        <w:trPr>
          <w:trHeight w:val="36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</w:t>
            </w:r>
            <w:proofErr w:type="spellStart"/>
            <w:r>
              <w:rPr>
                <w:rFonts w:ascii="Times New Roman" w:hAnsi="Times New Roman"/>
                <w:sz w:val="24"/>
              </w:rPr>
              <w:t>mail</w:t>
            </w:r>
            <w:proofErr w:type="spellEnd"/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knl_n.sarb@63edu.ru</w:t>
            </w:r>
          </w:p>
        </w:tc>
      </w:tr>
      <w:tr w:rsidR="002C2248">
        <w:trPr>
          <w:trHeight w:val="36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сайта в Интернете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 w:hanging="12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  <w:u w:color="000000"/>
              </w:rPr>
              <w:t>www.novosarbai.minobr63.ru</w:t>
            </w:r>
          </w:p>
        </w:tc>
      </w:tr>
      <w:tr w:rsidR="002C2248">
        <w:trPr>
          <w:trHeight w:val="36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 руководителя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2C2248">
        <w:trPr>
          <w:trHeight w:val="36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отчества</w:t>
            </w:r>
            <w:r>
              <w:rPr>
                <w:rFonts w:ascii="Times New Roman" w:hAnsi="Times New Roman"/>
                <w:sz w:val="24"/>
              </w:rPr>
              <w:br/>
              <w:t>руководителя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 w:hanging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Лукьянова Ирина Николаевна</w:t>
            </w:r>
          </w:p>
        </w:tc>
      </w:tr>
      <w:tr w:rsidR="002C2248">
        <w:trPr>
          <w:trHeight w:val="36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работы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  <w:shd w:val="clear" w:color="auto" w:fill="FFD821"/>
              </w:rPr>
            </w:pPr>
            <w:r>
              <w:rPr>
                <w:rFonts w:ascii="Times New Roman" w:hAnsi="Times New Roman"/>
                <w:sz w:val="24"/>
              </w:rPr>
              <w:t>с 8:30 до 17:00</w:t>
            </w:r>
            <w:r>
              <w:rPr>
                <w:rFonts w:ascii="Times New Roman" w:hAnsi="Times New Roman"/>
                <w:sz w:val="24"/>
              </w:rPr>
              <w:br/>
              <w:t>выходной–суббота, воскресенье.</w:t>
            </w:r>
          </w:p>
        </w:tc>
      </w:tr>
    </w:tbl>
    <w:p w:rsidR="002C2248" w:rsidRDefault="002C224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C2248" w:rsidRDefault="00713921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Школа является некоммерческой образовательной организацией и осуществляет свою</w:t>
      </w:r>
      <w:r>
        <w:br/>
      </w:r>
      <w:r>
        <w:rPr>
          <w:rFonts w:ascii="Times New Roman" w:hAnsi="Times New Roman"/>
          <w:sz w:val="24"/>
        </w:rPr>
        <w:t>образовательную, финансово-хозяйственную деятельность в соответствии с Конституцией</w:t>
      </w:r>
      <w:r>
        <w:br/>
      </w:r>
      <w:r>
        <w:rPr>
          <w:rFonts w:ascii="Times New Roman" w:hAnsi="Times New Roman"/>
          <w:sz w:val="24"/>
        </w:rPr>
        <w:t>Российской Федерации, Федеральным законом от 29.12.2012 г. № 273-ФЗ «Об образовании в</w:t>
      </w:r>
      <w:r>
        <w:br/>
      </w:r>
      <w:r>
        <w:rPr>
          <w:rFonts w:ascii="Times New Roman" w:hAnsi="Times New Roman"/>
          <w:sz w:val="24"/>
        </w:rPr>
        <w:t>Российской Федерации», лицензией на осуществление образовательной деятельности №5960 регистрационный номер Л035-01213-63/00200099 от 09.09.2015 г., предоставлена на основании приказа Министерства образования и науки Самарской области от 09.09.2015 г. №435-л и иными</w:t>
      </w:r>
      <w:r>
        <w:br/>
      </w:r>
      <w:r>
        <w:rPr>
          <w:rFonts w:ascii="Times New Roman" w:hAnsi="Times New Roman"/>
          <w:sz w:val="24"/>
        </w:rPr>
        <w:t>федеральными законами и</w:t>
      </w:r>
      <w:proofErr w:type="gramEnd"/>
      <w:r>
        <w:rPr>
          <w:rFonts w:ascii="Times New Roman" w:hAnsi="Times New Roman"/>
          <w:sz w:val="24"/>
        </w:rPr>
        <w:t xml:space="preserve"> нормативно-правовыми актами Российской Федерации, законами и</w:t>
      </w:r>
      <w:r>
        <w:br/>
      </w:r>
      <w:r>
        <w:rPr>
          <w:rFonts w:ascii="Times New Roman" w:hAnsi="Times New Roman"/>
          <w:sz w:val="24"/>
        </w:rPr>
        <w:t>нормативно-правовыми актами Самарской области, муниципальными нормативными правовыми</w:t>
      </w:r>
      <w:r>
        <w:br/>
      </w:r>
      <w:r>
        <w:rPr>
          <w:rFonts w:ascii="Times New Roman" w:hAnsi="Times New Roman"/>
          <w:sz w:val="24"/>
        </w:rPr>
        <w:t xml:space="preserve">актами </w:t>
      </w:r>
      <w:proofErr w:type="spellStart"/>
      <w:r>
        <w:rPr>
          <w:rFonts w:ascii="Times New Roman" w:hAnsi="Times New Roman"/>
          <w:sz w:val="24"/>
        </w:rPr>
        <w:t>Кинельского</w:t>
      </w:r>
      <w:proofErr w:type="spellEnd"/>
      <w:r>
        <w:rPr>
          <w:rFonts w:ascii="Times New Roman" w:hAnsi="Times New Roman"/>
          <w:sz w:val="24"/>
        </w:rPr>
        <w:t xml:space="preserve"> района и Уставом Школы.</w:t>
      </w:r>
    </w:p>
    <w:p w:rsidR="002C2248" w:rsidRDefault="0071392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br/>
      </w:r>
    </w:p>
    <w:p w:rsidR="002C2248" w:rsidRDefault="0071392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Сведения о должностных лицах образовательной организации</w:t>
      </w:r>
      <w: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69"/>
        <w:gridCol w:w="3969"/>
      </w:tblGrid>
      <w:tr w:rsidR="002C2248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Должностные лица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</w:t>
            </w:r>
          </w:p>
        </w:tc>
      </w:tr>
      <w:tr w:rsidR="002C2248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Лукьянова Ирина Николаевна</w:t>
            </w:r>
          </w:p>
        </w:tc>
      </w:tr>
      <w:tr w:rsidR="002C2248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</w:rPr>
              <w:t>. зам. директора по учебно-воспитательной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работе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Быкова Дарья Сергеевна</w:t>
            </w:r>
          </w:p>
        </w:tc>
      </w:tr>
      <w:tr w:rsidR="002C2248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</w:rPr>
              <w:t>. зам. директора по воспитательной работе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Татаренкова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Аделина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Сергеевна</w:t>
            </w:r>
          </w:p>
        </w:tc>
      </w:tr>
    </w:tbl>
    <w:p w:rsidR="002C2248" w:rsidRDefault="002C224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C2248" w:rsidRDefault="0071392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Основными видами деятельности школы является реализация:</w:t>
      </w:r>
      <w:r>
        <w:br/>
      </w:r>
      <w:r>
        <w:rPr>
          <w:rFonts w:ascii="Times New Roman" w:hAnsi="Times New Roman"/>
          <w:sz w:val="24"/>
        </w:rPr>
        <w:t>основной общеобразовательной программы дошкольного образования,</w:t>
      </w:r>
      <w:r>
        <w:br/>
      </w:r>
      <w:r>
        <w:rPr>
          <w:rFonts w:ascii="Times New Roman" w:hAnsi="Times New Roman"/>
          <w:sz w:val="24"/>
        </w:rPr>
        <w:t>основной общеобразовательной программы начального общего образования,</w:t>
      </w:r>
      <w:r>
        <w:br/>
      </w:r>
      <w:r>
        <w:rPr>
          <w:rFonts w:ascii="Times New Roman" w:hAnsi="Times New Roman"/>
          <w:sz w:val="24"/>
        </w:rPr>
        <w:t>основной общеобразовательной программы основного общего образования,</w:t>
      </w:r>
      <w:r>
        <w:br/>
      </w:r>
      <w:r>
        <w:rPr>
          <w:rFonts w:ascii="Times New Roman" w:hAnsi="Times New Roman"/>
          <w:sz w:val="24"/>
        </w:rPr>
        <w:t>основной общеобразовательной программы среднего общего образования,</w:t>
      </w:r>
      <w:r>
        <w:br/>
      </w:r>
      <w:r>
        <w:rPr>
          <w:rFonts w:ascii="Times New Roman" w:hAnsi="Times New Roman"/>
          <w:sz w:val="24"/>
        </w:rPr>
        <w:t>основной общеобразовательной программы дополнительного образования.</w:t>
      </w:r>
    </w:p>
    <w:p w:rsidR="002C2248" w:rsidRDefault="0071392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br/>
      </w:r>
      <w:r>
        <w:rPr>
          <w:rFonts w:ascii="Times New Roman" w:hAnsi="Times New Roman"/>
          <w:sz w:val="24"/>
        </w:rPr>
        <w:t>Уровни обучения:</w:t>
      </w:r>
    </w:p>
    <w:p w:rsidR="002C2248" w:rsidRDefault="0071392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br/>
      </w:r>
      <w:r>
        <w:rPr>
          <w:rFonts w:ascii="Times New Roman" w:hAnsi="Times New Roman"/>
          <w:sz w:val="24"/>
        </w:rPr>
        <w:t>- уровень начального общего образования (1-4 классы, нормативный срок обучения 4 года)</w:t>
      </w:r>
      <w:r>
        <w:br/>
      </w:r>
      <w:r>
        <w:rPr>
          <w:rFonts w:ascii="Times New Roman" w:hAnsi="Times New Roman"/>
          <w:sz w:val="24"/>
        </w:rPr>
        <w:t>обеспечивает развитие обучающихся, овладение чтением, письмом, счетом, основными умениями,</w:t>
      </w:r>
      <w:r>
        <w:br/>
      </w:r>
      <w:r>
        <w:rPr>
          <w:rFonts w:ascii="Times New Roman" w:hAnsi="Times New Roman"/>
          <w:sz w:val="24"/>
        </w:rPr>
        <w:t>навыками учебной деятельности, элементами теоретического мышления, навыками самоконтроля</w:t>
      </w:r>
      <w:r>
        <w:br/>
      </w:r>
      <w:r>
        <w:rPr>
          <w:rFonts w:ascii="Times New Roman" w:hAnsi="Times New Roman"/>
          <w:sz w:val="24"/>
        </w:rPr>
        <w:t>учебных действий, культурой поведения и речи, основами личной гигиены и здорового образа</w:t>
      </w:r>
      <w:r>
        <w:br/>
      </w:r>
      <w:r>
        <w:rPr>
          <w:rFonts w:ascii="Times New Roman" w:hAnsi="Times New Roman"/>
          <w:sz w:val="24"/>
        </w:rPr>
        <w:t>жизни. В начальной школе реализуется программа обучения УМК «Школа России». Начальное</w:t>
      </w:r>
      <w:r>
        <w:br/>
      </w:r>
      <w:r>
        <w:rPr>
          <w:rFonts w:ascii="Times New Roman" w:hAnsi="Times New Roman"/>
          <w:sz w:val="24"/>
        </w:rPr>
        <w:t>образование является базой для получения основного общего образования;</w:t>
      </w:r>
    </w:p>
    <w:p w:rsidR="002C2248" w:rsidRDefault="0071392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br/>
      </w:r>
      <w:r>
        <w:rPr>
          <w:rFonts w:ascii="Times New Roman" w:hAnsi="Times New Roman"/>
          <w:sz w:val="24"/>
        </w:rPr>
        <w:t>- уровень основного общего образования (5-9 классы, нормативный срок обучения 5 лет)</w:t>
      </w:r>
      <w:r>
        <w:br/>
      </w:r>
      <w:r>
        <w:rPr>
          <w:rFonts w:ascii="Times New Roman" w:hAnsi="Times New Roman"/>
          <w:sz w:val="24"/>
        </w:rPr>
        <w:t xml:space="preserve">обеспечивает освоение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общеобразовательных программ основного общего</w:t>
      </w:r>
      <w:r>
        <w:br/>
      </w:r>
      <w:r>
        <w:rPr>
          <w:rFonts w:ascii="Times New Roman" w:hAnsi="Times New Roman"/>
          <w:sz w:val="24"/>
        </w:rPr>
        <w:t>образования, условия становления и формирования личности обучающегося, его склонностей,</w:t>
      </w:r>
      <w:r>
        <w:br/>
      </w:r>
      <w:r>
        <w:rPr>
          <w:rFonts w:ascii="Times New Roman" w:hAnsi="Times New Roman"/>
          <w:sz w:val="24"/>
        </w:rPr>
        <w:t>интересов и способностей к социальному самоопределению. Основное общее образование</w:t>
      </w:r>
      <w:r>
        <w:br/>
      </w:r>
      <w:r>
        <w:rPr>
          <w:rFonts w:ascii="Times New Roman" w:hAnsi="Times New Roman"/>
          <w:sz w:val="24"/>
        </w:rPr>
        <w:t>является базой для получения среднего общего образования, начального и среднего</w:t>
      </w:r>
      <w:r>
        <w:br/>
      </w:r>
      <w:r>
        <w:rPr>
          <w:rFonts w:ascii="Times New Roman" w:hAnsi="Times New Roman"/>
          <w:sz w:val="24"/>
        </w:rPr>
        <w:t>профессионального образования;</w:t>
      </w:r>
    </w:p>
    <w:p w:rsidR="002C2248" w:rsidRDefault="0071392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br/>
      </w:r>
      <w:proofErr w:type="gramStart"/>
      <w:r>
        <w:rPr>
          <w:rFonts w:ascii="Times New Roman" w:hAnsi="Times New Roman"/>
          <w:sz w:val="24"/>
        </w:rPr>
        <w:t>- уровень среднего общего образования (10-11 классы, нормативный срок обучения 2 года)</w:t>
      </w:r>
      <w:r>
        <w:br/>
      </w:r>
      <w:r>
        <w:rPr>
          <w:rFonts w:ascii="Times New Roman" w:hAnsi="Times New Roman"/>
          <w:sz w:val="24"/>
        </w:rPr>
        <w:t>является завершающим этапом общеобразовательной подготовки, обеспечивающее</w:t>
      </w:r>
      <w:r>
        <w:br/>
      </w:r>
      <w:r>
        <w:rPr>
          <w:rFonts w:ascii="Times New Roman" w:hAnsi="Times New Roman"/>
          <w:sz w:val="24"/>
        </w:rPr>
        <w:t>дополнительную (углубленную) подготовку обучающихся по предметам физико-математического</w:t>
      </w:r>
      <w:r>
        <w:br/>
      </w:r>
      <w:r>
        <w:rPr>
          <w:rFonts w:ascii="Times New Roman" w:hAnsi="Times New Roman"/>
          <w:sz w:val="24"/>
        </w:rPr>
        <w:t>профиля с углубленным изучением обществознания, освоение обучающимися</w:t>
      </w:r>
      <w:r>
        <w:br/>
      </w:r>
      <w:r>
        <w:rPr>
          <w:rFonts w:ascii="Times New Roman" w:hAnsi="Times New Roman"/>
          <w:sz w:val="24"/>
        </w:rPr>
        <w:t>общеобразовательных программ среднего (полного) общего образования, развития устойчивых</w:t>
      </w:r>
      <w:r>
        <w:br/>
      </w:r>
      <w:r>
        <w:rPr>
          <w:rFonts w:ascii="Times New Roman" w:hAnsi="Times New Roman"/>
          <w:sz w:val="24"/>
        </w:rPr>
        <w:t>познавательных интересов и творческих способностей обучающегося, формирования навыков</w:t>
      </w:r>
      <w:r>
        <w:br/>
      </w:r>
      <w:r>
        <w:rPr>
          <w:rFonts w:ascii="Times New Roman" w:hAnsi="Times New Roman"/>
          <w:sz w:val="24"/>
        </w:rPr>
        <w:t>самостоятельной учебной деятельности на основе дифференциации обучения.</w:t>
      </w:r>
      <w:r>
        <w:br/>
      </w:r>
      <w:proofErr w:type="gramEnd"/>
    </w:p>
    <w:p w:rsidR="002C2248" w:rsidRDefault="0071392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Кадровое обеспечение.</w:t>
      </w:r>
    </w:p>
    <w:p w:rsidR="002C2248" w:rsidRDefault="0071392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br/>
      </w:r>
      <w:r>
        <w:rPr>
          <w:rFonts w:ascii="Times New Roman" w:hAnsi="Times New Roman"/>
          <w:sz w:val="24"/>
        </w:rPr>
        <w:t xml:space="preserve">В течение последних трёх лет в школе работает стабильный состав педагогического коллектива. В </w:t>
      </w:r>
      <w:proofErr w:type="gramStart"/>
      <w:r>
        <w:rPr>
          <w:rFonts w:ascii="Times New Roman" w:hAnsi="Times New Roman"/>
          <w:sz w:val="24"/>
        </w:rPr>
        <w:t>текущем</w:t>
      </w:r>
      <w:proofErr w:type="gramEnd"/>
      <w:r>
        <w:rPr>
          <w:rFonts w:ascii="Times New Roman" w:hAnsi="Times New Roman"/>
          <w:sz w:val="24"/>
        </w:rPr>
        <w:t xml:space="preserve"> 2024/2025 уч. г. на пенсию ушло 2 учителя: учитель музыки и учитель ИЗО.</w:t>
      </w:r>
    </w:p>
    <w:p w:rsidR="002C2248" w:rsidRDefault="0071392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br/>
      </w:r>
      <w:r>
        <w:rPr>
          <w:rFonts w:ascii="Times New Roman" w:hAnsi="Times New Roman"/>
          <w:b/>
          <w:sz w:val="24"/>
        </w:rPr>
        <w:t>Кадровая укомплектованность</w:t>
      </w:r>
    </w:p>
    <w:p w:rsidR="002C2248" w:rsidRDefault="002C224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9"/>
        <w:gridCol w:w="2268"/>
        <w:gridCol w:w="2268"/>
      </w:tblGrid>
      <w:tr w:rsidR="002C2248">
        <w:trPr>
          <w:trHeight w:val="36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Кол-во/чел.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 от общей</w:t>
            </w:r>
            <w:r>
              <w:br/>
            </w:r>
            <w:r>
              <w:rPr>
                <w:rFonts w:ascii="Times New Roman" w:hAnsi="Times New Roman"/>
                <w:b/>
                <w:sz w:val="24"/>
              </w:rPr>
              <w:t>численности</w:t>
            </w:r>
          </w:p>
        </w:tc>
      </w:tr>
      <w:tr w:rsidR="002C2248">
        <w:trPr>
          <w:trHeight w:val="36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педагогических работников 12</w:t>
            </w:r>
          </w:p>
        </w:tc>
      </w:tr>
      <w:tr w:rsidR="002C2248">
        <w:trPr>
          <w:trHeight w:val="36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них: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внешних совместителей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2C2248">
        <w:trPr>
          <w:trHeight w:val="36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внутренних совместителей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2C2248">
        <w:trPr>
          <w:trHeight w:val="36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Образовательный уровень педагогических работников</w:t>
            </w:r>
          </w:p>
        </w:tc>
      </w:tr>
      <w:tr w:rsidR="002C2248">
        <w:trPr>
          <w:trHeight w:val="36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</w:tr>
      <w:tr w:rsidR="002C2248">
        <w:trPr>
          <w:trHeight w:val="36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н/высшее образование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C2248">
        <w:trPr>
          <w:trHeight w:val="36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C2248">
        <w:trPr>
          <w:trHeight w:val="36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прошли переподготовку (второе высшее образование)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C2248">
        <w:trPr>
          <w:trHeight w:val="36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Квалификационная категория (без учета совместителей)</w:t>
            </w:r>
          </w:p>
        </w:tc>
      </w:tr>
      <w:tr w:rsidR="002C2248">
        <w:trPr>
          <w:trHeight w:val="36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C2248">
        <w:trPr>
          <w:trHeight w:val="36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2C2248">
        <w:trPr>
          <w:trHeight w:val="36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C2248">
        <w:trPr>
          <w:trHeight w:val="36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2C2248">
        <w:trPr>
          <w:trHeight w:val="36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 в общей численности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</w:rPr>
              <w:t>педагогических работников, педагогический стаж работы которых составляет:</w:t>
            </w:r>
          </w:p>
        </w:tc>
      </w:tr>
      <w:tr w:rsidR="002C2248">
        <w:trPr>
          <w:trHeight w:val="36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5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C2248">
        <w:trPr>
          <w:trHeight w:val="36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5 до 30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2C2248">
        <w:trPr>
          <w:trHeight w:val="36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30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 w:rsidR="002C2248">
        <w:trPr>
          <w:trHeight w:val="36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C2248">
        <w:trPr>
          <w:trHeight w:val="36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</w:tbl>
    <w:p w:rsidR="002C2248" w:rsidRDefault="0071392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br/>
      </w:r>
    </w:p>
    <w:p w:rsidR="002C2248" w:rsidRDefault="0071392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 кадрового состава учителей – предметников</w:t>
      </w:r>
      <w:r>
        <w:br/>
      </w:r>
      <w:r>
        <w:rPr>
          <w:rFonts w:ascii="Times New Roman" w:hAnsi="Times New Roman"/>
          <w:b/>
          <w:sz w:val="24"/>
        </w:rPr>
        <w:t>(русский язык, математика)</w:t>
      </w:r>
    </w:p>
    <w:p w:rsidR="002C2248" w:rsidRDefault="002C224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1594"/>
        <w:gridCol w:w="2446"/>
        <w:gridCol w:w="2464"/>
        <w:gridCol w:w="1684"/>
      </w:tblGrid>
      <w:tr w:rsidR="002C2248">
        <w:trPr>
          <w:trHeight w:val="36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Должность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Общий стаж</w:t>
            </w:r>
            <w:r>
              <w:br/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Стаж работы в</w:t>
            </w:r>
            <w:r>
              <w:br/>
            </w:r>
            <w:r>
              <w:rPr>
                <w:rFonts w:ascii="Times New Roman" w:hAnsi="Times New Roman"/>
                <w:b/>
                <w:sz w:val="24"/>
              </w:rPr>
              <w:t>данной</w:t>
            </w:r>
            <w:r>
              <w:br/>
            </w:r>
            <w:r>
              <w:rPr>
                <w:rFonts w:ascii="Times New Roman" w:hAnsi="Times New Roman"/>
                <w:b/>
                <w:sz w:val="24"/>
              </w:rPr>
              <w:t>образовательной</w:t>
            </w:r>
            <w:r>
              <w:br/>
            </w:r>
            <w:r>
              <w:rPr>
                <w:rFonts w:ascii="Times New Roman" w:hAnsi="Times New Roman"/>
                <w:b/>
                <w:sz w:val="24"/>
              </w:rPr>
              <w:t>организации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Образование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Категория</w:t>
            </w:r>
          </w:p>
        </w:tc>
      </w:tr>
      <w:tr w:rsidR="002C2248">
        <w:trPr>
          <w:trHeight w:val="360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русского языка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и литературы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</w:t>
            </w:r>
          </w:p>
        </w:tc>
      </w:tr>
      <w:tr w:rsidR="002C2248">
        <w:trPr>
          <w:trHeight w:val="360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2C2248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</w:tr>
      <w:tr w:rsidR="002C2248">
        <w:trPr>
          <w:trHeight w:val="360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Учитель математики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</w:tc>
      </w:tr>
      <w:tr w:rsidR="002C2248">
        <w:trPr>
          <w:trHeight w:val="360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2C2248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</w:tc>
      </w:tr>
    </w:tbl>
    <w:p w:rsidR="002C2248" w:rsidRDefault="002C224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C2248" w:rsidRDefault="0071392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 кадрового состава показывает, что ГБОУ СОШ </w:t>
      </w:r>
      <w:proofErr w:type="spellStart"/>
      <w:r>
        <w:rPr>
          <w:rFonts w:ascii="Times New Roman" w:hAnsi="Times New Roman"/>
          <w:sz w:val="24"/>
        </w:rPr>
        <w:t>с</w:t>
      </w:r>
      <w:proofErr w:type="gramStart"/>
      <w:r>
        <w:rPr>
          <w:rFonts w:ascii="Times New Roman" w:hAnsi="Times New Roman"/>
          <w:sz w:val="24"/>
        </w:rPr>
        <w:t>.Н</w:t>
      </w:r>
      <w:proofErr w:type="gramEnd"/>
      <w:r>
        <w:rPr>
          <w:rFonts w:ascii="Times New Roman" w:hAnsi="Times New Roman"/>
          <w:sz w:val="24"/>
        </w:rPr>
        <w:t>овый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Сарбай</w:t>
      </w:r>
      <w:proofErr w:type="spellEnd"/>
      <w:r>
        <w:rPr>
          <w:rFonts w:ascii="Times New Roman" w:hAnsi="Times New Roman"/>
          <w:sz w:val="24"/>
        </w:rPr>
        <w:t xml:space="preserve"> укомплектовано</w:t>
      </w:r>
      <w:r>
        <w:br/>
      </w:r>
      <w:r>
        <w:rPr>
          <w:rFonts w:ascii="Times New Roman" w:hAnsi="Times New Roman"/>
          <w:sz w:val="24"/>
        </w:rPr>
        <w:t xml:space="preserve">преподавателями согласно штатному расписанию. Доля преподавателей, работающих на штатной основе, составляет 100% (12 чел.). Средний возраст по школе 50 лет: в начальной школе - 51 год, в основной и средней школе - 49 лет. На 2024-2025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 xml:space="preserve">. школа обеспечена педагогическими кадрами, вакансий нет. Все педагоги имеют профессиональное педагогическое образование, высшее образование имеют 92 % педагогов. Не все педагоги имеют квалификационную категорию (3 - 25%). Высшую квалификационную категорию имеют 8% (1) педагогов, первую 17% (2), соответствие занимаемой должности 50% (6) педагогов. В школе организовано непрерывное повышение квалификации педагогических кадров. </w:t>
      </w:r>
      <w:proofErr w:type="gramStart"/>
      <w:r>
        <w:rPr>
          <w:rFonts w:ascii="Times New Roman" w:hAnsi="Times New Roman"/>
          <w:sz w:val="24"/>
        </w:rPr>
        <w:t>Так доля педагогов, прошедших повышение квалификации за последние 3 года составляет - 100%, но, не смотря на постоянное обучение педагогов школы на курсах ПК, не у всех возникает осознание, принятие и необходимость дальнейшего применения в своей педагогической деятельности новых знаний, использования новых современных педагогических технологий.</w:t>
      </w:r>
      <w:proofErr w:type="gramEnd"/>
      <w:r>
        <w:rPr>
          <w:rFonts w:ascii="Times New Roman" w:hAnsi="Times New Roman"/>
          <w:sz w:val="24"/>
        </w:rPr>
        <w:t xml:space="preserve"> Повышение квалификации педагогических кадров организовано и через участие </w:t>
      </w:r>
      <w:proofErr w:type="spellStart"/>
      <w:r>
        <w:rPr>
          <w:rFonts w:ascii="Times New Roman" w:hAnsi="Times New Roman"/>
          <w:sz w:val="24"/>
        </w:rPr>
        <w:t>практикоориентированных</w:t>
      </w:r>
      <w:proofErr w:type="spellEnd"/>
      <w:r>
        <w:rPr>
          <w:rFonts w:ascii="Times New Roman" w:hAnsi="Times New Roman"/>
          <w:sz w:val="24"/>
        </w:rPr>
        <w:t xml:space="preserve"> семинарах внутри школы, так и на уровне округа. Педагоги принимают участие в работе окружных методических объединений и сетевых профессиональных сообществах в сети Инт</w:t>
      </w:r>
      <w:r w:rsidR="006F6E14">
        <w:rPr>
          <w:rFonts w:ascii="Times New Roman" w:hAnsi="Times New Roman"/>
          <w:sz w:val="24"/>
        </w:rPr>
        <w:t>ернет. В школе имеется 1 молодой</w:t>
      </w:r>
      <w:r>
        <w:rPr>
          <w:rFonts w:ascii="Times New Roman" w:hAnsi="Times New Roman"/>
          <w:sz w:val="24"/>
        </w:rPr>
        <w:t xml:space="preserve"> педагог, имеющий стаж менее 5 лет.</w:t>
      </w:r>
    </w:p>
    <w:p w:rsidR="002C2248" w:rsidRDefault="0071392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br/>
      </w:r>
      <w:r>
        <w:rPr>
          <w:rFonts w:ascii="Times New Roman" w:hAnsi="Times New Roman"/>
          <w:b/>
          <w:sz w:val="24"/>
        </w:rPr>
        <w:t xml:space="preserve">Контингент </w:t>
      </w:r>
      <w:proofErr w:type="gramStart"/>
      <w:r>
        <w:rPr>
          <w:rFonts w:ascii="Times New Roman" w:hAnsi="Times New Roman"/>
          <w:b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.</w:t>
      </w:r>
    </w:p>
    <w:p w:rsidR="002C2248" w:rsidRDefault="0071392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br/>
      </w:r>
      <w:r>
        <w:rPr>
          <w:rFonts w:ascii="Times New Roman" w:hAnsi="Times New Roman"/>
          <w:sz w:val="24"/>
        </w:rPr>
        <w:t xml:space="preserve">Здание рассчитано на </w:t>
      </w:r>
      <w:r w:rsidR="001905D7">
        <w:rPr>
          <w:rFonts w:ascii="Times New Roman" w:hAnsi="Times New Roman"/>
          <w:sz w:val="24"/>
        </w:rPr>
        <w:t>250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. Сейчас обучаются 105 учеников. Из 105 учащихся</w:t>
      </w:r>
      <w:r>
        <w:br/>
      </w:r>
      <w:r>
        <w:rPr>
          <w:rFonts w:ascii="Times New Roman" w:hAnsi="Times New Roman"/>
          <w:sz w:val="24"/>
        </w:rPr>
        <w:t xml:space="preserve">школы 23 школьников – дети – с ОВЗ, 1 </w:t>
      </w: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на надомном обучении. Национальный</w:t>
      </w:r>
      <w:r>
        <w:br/>
      </w:r>
      <w:r>
        <w:rPr>
          <w:rFonts w:ascii="Times New Roman" w:hAnsi="Times New Roman"/>
          <w:sz w:val="24"/>
        </w:rPr>
        <w:t>состав: русские – 97%, 3% - таджики. Таким образом, учащиеся с разным</w:t>
      </w:r>
      <w:r>
        <w:br/>
      </w:r>
      <w:r>
        <w:rPr>
          <w:rFonts w:ascii="Times New Roman" w:hAnsi="Times New Roman"/>
          <w:sz w:val="24"/>
        </w:rPr>
        <w:t>уровнем подготовки, развития, с разными особенностями имеют возможность обучения и</w:t>
      </w:r>
      <w:r>
        <w:br/>
      </w:r>
      <w:r>
        <w:rPr>
          <w:rFonts w:ascii="Times New Roman" w:hAnsi="Times New Roman"/>
          <w:sz w:val="24"/>
        </w:rPr>
        <w:t>воспитания в школе.</w:t>
      </w:r>
    </w:p>
    <w:p w:rsidR="002C2248" w:rsidRDefault="0071392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br/>
      </w:r>
      <w:r>
        <w:rPr>
          <w:rFonts w:ascii="Times New Roman" w:hAnsi="Times New Roman"/>
          <w:b/>
          <w:sz w:val="24"/>
        </w:rPr>
        <w:t>Социальный паспорт школы</w:t>
      </w:r>
      <w:r>
        <w:br/>
      </w:r>
      <w: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69"/>
        <w:gridCol w:w="3937"/>
      </w:tblGrid>
      <w:tr w:rsidR="002C2248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Категория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b/>
                <w:sz w:val="24"/>
                <w:shd w:val="clear" w:color="auto" w:fill="FFD821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</w:tr>
      <w:tr w:rsidR="002C2248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уч-ся в школе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</w:tr>
      <w:tr w:rsidR="002C2248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из многодетных семей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2C2248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из неблагополучных семей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C2248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Дети-инвалиды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C2248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- сироты (опекаемые)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(7)</w:t>
            </w:r>
          </w:p>
        </w:tc>
      </w:tr>
      <w:tr w:rsidR="002C2248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Дети - </w:t>
            </w:r>
            <w:proofErr w:type="spellStart"/>
            <w:r>
              <w:rPr>
                <w:rFonts w:ascii="Times New Roman" w:hAnsi="Times New Roman"/>
                <w:sz w:val="24"/>
              </w:rPr>
              <w:t>полусироты</w:t>
            </w:r>
            <w:proofErr w:type="spellEnd"/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C2248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с отклонениями в развитии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2C2248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Занятость детей во внеурочное время</w:t>
            </w:r>
            <w:proofErr w:type="gramStart"/>
            <w:r>
              <w:rPr>
                <w:rFonts w:ascii="Times New Roman" w:hAnsi="Times New Roman"/>
                <w:sz w:val="24"/>
              </w:rPr>
              <w:t>/З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анимаются </w:t>
            </w:r>
            <w:r>
              <w:rPr>
                <w:rFonts w:ascii="Times New Roman" w:hAnsi="Times New Roman"/>
                <w:sz w:val="24"/>
              </w:rPr>
              <w:lastRenderedPageBreak/>
              <w:t>в секциях и школьных кружках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105</w:t>
            </w:r>
          </w:p>
        </w:tc>
      </w:tr>
      <w:tr w:rsidR="002C2248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детей, состоящих на учете ВШУ, КДН и ЗП, ПДН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905D7">
              <w:rPr>
                <w:rFonts w:ascii="Times New Roman" w:hAnsi="Times New Roman"/>
              </w:rPr>
              <w:t xml:space="preserve"> (ВШУ)</w:t>
            </w:r>
          </w:p>
        </w:tc>
      </w:tr>
    </w:tbl>
    <w:p w:rsidR="002C2248" w:rsidRDefault="0071392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br/>
      </w:r>
      <w:r>
        <w:rPr>
          <w:rFonts w:ascii="Times New Roman" w:hAnsi="Times New Roman"/>
          <w:b/>
          <w:sz w:val="24"/>
        </w:rPr>
        <w:t xml:space="preserve">Характеристика состава </w:t>
      </w:r>
      <w:proofErr w:type="gramStart"/>
      <w:r>
        <w:rPr>
          <w:rFonts w:ascii="Times New Roman" w:hAnsi="Times New Roman"/>
          <w:b/>
          <w:sz w:val="24"/>
        </w:rPr>
        <w:t>обучающихся</w:t>
      </w:r>
      <w:proofErr w:type="gramEnd"/>
      <w: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984"/>
        <w:gridCol w:w="2268"/>
        <w:gridCol w:w="2162"/>
      </w:tblGrid>
      <w:tr w:rsidR="002C2248">
        <w:trPr>
          <w:trHeight w:val="36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2C2248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 год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 год</w:t>
            </w:r>
          </w:p>
        </w:tc>
      </w:tr>
      <w:tr w:rsidR="002C2248">
        <w:trPr>
          <w:trHeight w:val="36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br/>
            </w:r>
            <w:r>
              <w:rPr>
                <w:rFonts w:ascii="Times New Roman" w:hAnsi="Times New Roman"/>
                <w:sz w:val="24"/>
              </w:rPr>
              <w:t>(всего)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</w:tr>
      <w:tr w:rsidR="002C2248">
        <w:trPr>
          <w:trHeight w:val="36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начальная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2C2248">
        <w:trPr>
          <w:trHeight w:val="36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</w:tr>
      <w:tr w:rsidR="002C2248">
        <w:trPr>
          <w:trHeight w:val="36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C2248">
        <w:trPr>
          <w:trHeight w:val="36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классов/классов –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комплектов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921495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1/10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1/10</w:t>
            </w:r>
          </w:p>
        </w:tc>
      </w:tr>
    </w:tbl>
    <w:p w:rsidR="002C2248" w:rsidRDefault="002C224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C2248" w:rsidRDefault="0071392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Средняя наполняемость классов в 2024 – 2025 учебном году</w:t>
      </w:r>
      <w: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2C224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классов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человек в классе</w:t>
            </w:r>
          </w:p>
        </w:tc>
      </w:tr>
      <w:tr w:rsidR="002C224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2C224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2C224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2C224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2C224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2C224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2C224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2C224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2C224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2C224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2C2248" w:rsidRDefault="002C224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C2248" w:rsidRDefault="0071392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Отмечается снижение количества выпускников 9-х классов и, как следствие, снижение доли</w:t>
      </w:r>
      <w:r>
        <w:br/>
      </w:r>
      <w:r>
        <w:rPr>
          <w:rFonts w:ascii="Times New Roman" w:hAnsi="Times New Roman"/>
          <w:sz w:val="24"/>
        </w:rPr>
        <w:t>выпускников основного общего образования, продолжающих обучение на уровне среднего общего</w:t>
      </w:r>
      <w:r>
        <w:br/>
      </w:r>
      <w:r>
        <w:rPr>
          <w:rFonts w:ascii="Times New Roman" w:hAnsi="Times New Roman"/>
          <w:sz w:val="24"/>
        </w:rPr>
        <w:t xml:space="preserve">образования школы. Число </w:t>
      </w:r>
      <w:proofErr w:type="gramStart"/>
      <w:r>
        <w:rPr>
          <w:rFonts w:ascii="Times New Roman" w:hAnsi="Times New Roman"/>
          <w:sz w:val="24"/>
        </w:rPr>
        <w:t>таких</w:t>
      </w:r>
      <w:proofErr w:type="gramEnd"/>
      <w:r>
        <w:rPr>
          <w:rFonts w:ascii="Times New Roman" w:hAnsi="Times New Roman"/>
          <w:sz w:val="24"/>
        </w:rPr>
        <w:t xml:space="preserve"> обучающихся варьируется от 1 до 3. Текущий выпуск 9 класса не изъявил желание продолжить обучение в старшей школе. Эта ситуация приводит</w:t>
      </w:r>
      <w:r>
        <w:br/>
      </w:r>
      <w:r>
        <w:rPr>
          <w:rFonts w:ascii="Times New Roman" w:hAnsi="Times New Roman"/>
          <w:sz w:val="24"/>
        </w:rPr>
        <w:lastRenderedPageBreak/>
        <w:t>к нестабильности численности обучающихся 10–11-х классов. Выбор образовательных стратегий</w:t>
      </w:r>
      <w:r>
        <w:br/>
      </w:r>
      <w:r>
        <w:rPr>
          <w:rFonts w:ascii="Times New Roman" w:hAnsi="Times New Roman"/>
          <w:sz w:val="24"/>
        </w:rPr>
        <w:t xml:space="preserve">выпускников 9-х классов определяется не только на основе </w:t>
      </w:r>
      <w:proofErr w:type="spellStart"/>
      <w:r>
        <w:rPr>
          <w:rFonts w:ascii="Times New Roman" w:hAnsi="Times New Roman"/>
          <w:sz w:val="24"/>
        </w:rPr>
        <w:t>внутришкольных</w:t>
      </w:r>
      <w:proofErr w:type="spellEnd"/>
      <w:r>
        <w:rPr>
          <w:rFonts w:ascii="Times New Roman" w:hAnsi="Times New Roman"/>
          <w:sz w:val="24"/>
        </w:rPr>
        <w:t xml:space="preserve"> факторов,</w:t>
      </w:r>
      <w:r>
        <w:br/>
      </w:r>
      <w:r>
        <w:rPr>
          <w:rFonts w:ascii="Times New Roman" w:hAnsi="Times New Roman"/>
          <w:sz w:val="24"/>
        </w:rPr>
        <w:t>но и на основе социальных тенденций: доступность среднего и высшего образования, доход семьи,</w:t>
      </w:r>
      <w:r>
        <w:br/>
      </w:r>
      <w:r>
        <w:rPr>
          <w:rFonts w:ascii="Times New Roman" w:hAnsi="Times New Roman"/>
          <w:sz w:val="24"/>
        </w:rPr>
        <w:t>а также профессиональное самоопределение или неопределенность в выборе будущей профессии</w:t>
      </w:r>
      <w:r>
        <w:br/>
      </w:r>
      <w:r>
        <w:rPr>
          <w:rFonts w:ascii="Times New Roman" w:hAnsi="Times New Roman"/>
          <w:sz w:val="24"/>
        </w:rPr>
        <w:t xml:space="preserve">выпускника. Вопросы сохранения и увеличения контингента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находятся в поле</w:t>
      </w:r>
      <w:r>
        <w:br/>
      </w:r>
      <w:r>
        <w:rPr>
          <w:rFonts w:ascii="Times New Roman" w:hAnsi="Times New Roman"/>
          <w:sz w:val="24"/>
        </w:rPr>
        <w:t>зрения администрации школы.</w:t>
      </w:r>
    </w:p>
    <w:p w:rsidR="002C2248" w:rsidRDefault="002C224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2C2248" w:rsidRDefault="00713921">
      <w:pPr>
        <w:spacing w:before="120" w:after="120"/>
        <w:ind w:left="120" w:right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Образовательные результаты.</w:t>
      </w:r>
    </w:p>
    <w:p w:rsidR="002C2248" w:rsidRDefault="00713921">
      <w:pPr>
        <w:spacing w:before="120" w:after="120"/>
        <w:ind w:left="120" w:right="120"/>
        <w:rPr>
          <w:rFonts w:ascii="Times New Roman" w:hAnsi="Times New Roman"/>
          <w:b/>
          <w:sz w:val="24"/>
        </w:rPr>
      </w:pPr>
      <w:r>
        <w:br/>
      </w:r>
      <w:r>
        <w:rPr>
          <w:rFonts w:ascii="Times New Roman" w:hAnsi="Times New Roman"/>
          <w:sz w:val="24"/>
        </w:rPr>
        <w:t>Блок 1. Контингент</w:t>
      </w:r>
      <w:r>
        <w:br/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268"/>
        <w:gridCol w:w="1758"/>
        <w:gridCol w:w="2268"/>
      </w:tblGrid>
      <w:tr w:rsidR="002C224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Число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</w:t>
            </w:r>
          </w:p>
        </w:tc>
      </w:tr>
      <w:tr w:rsidR="002C224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начальной ступени (1-4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2C224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основной (5-9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</w:tr>
      <w:tr w:rsidR="002C224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старшей (10-11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2C2248" w:rsidRDefault="002C2248">
      <w:pPr>
        <w:spacing w:before="120" w:after="120"/>
        <w:ind w:left="120" w:right="120"/>
        <w:rPr>
          <w:rFonts w:ascii="Times New Roman" w:hAnsi="Times New Roman"/>
          <w:sz w:val="24"/>
        </w:rPr>
      </w:pPr>
    </w:p>
    <w:p w:rsidR="002C2248" w:rsidRDefault="00713921">
      <w:pPr>
        <w:spacing w:before="120" w:after="120"/>
        <w:ind w:left="120" w:righ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Блок 2. Результаты в целом по школе</w:t>
      </w:r>
      <w:r>
        <w:br/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2268"/>
        <w:gridCol w:w="2268"/>
        <w:gridCol w:w="2268"/>
      </w:tblGrid>
      <w:tr w:rsidR="002C2248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2022-2023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2023-2024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2024-2025</w:t>
            </w:r>
            <w:r>
              <w:br/>
            </w:r>
            <w:r>
              <w:rPr>
                <w:rFonts w:ascii="Times New Roman" w:hAnsi="Times New Roman"/>
                <w:b/>
                <w:sz w:val="24"/>
              </w:rPr>
              <w:t>(1 четверть)</w:t>
            </w:r>
          </w:p>
        </w:tc>
      </w:tr>
      <w:tr w:rsidR="002C2248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знаний по школе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35%</w:t>
            </w:r>
          </w:p>
        </w:tc>
      </w:tr>
      <w:tr w:rsidR="002C2248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Успеваемость по школе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92%</w:t>
            </w:r>
          </w:p>
        </w:tc>
      </w:tr>
    </w:tbl>
    <w:p w:rsidR="002C2248" w:rsidRDefault="0071392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br/>
      </w:r>
      <w:r>
        <w:br/>
      </w:r>
    </w:p>
    <w:p w:rsidR="002C2248" w:rsidRDefault="007139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Сравнительный анализ по ВПР</w:t>
      </w:r>
      <w:r>
        <w:br/>
      </w:r>
    </w:p>
    <w:p w:rsidR="002C2248" w:rsidRDefault="0071392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год: 2021/2022</w:t>
      </w:r>
    </w:p>
    <w:p w:rsidR="002C2248" w:rsidRDefault="0071392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Предмет: математика</w:t>
      </w:r>
    </w:p>
    <w:p w:rsidR="002C2248" w:rsidRDefault="002C2248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1479"/>
        <w:gridCol w:w="851"/>
        <w:gridCol w:w="787"/>
        <w:gridCol w:w="1039"/>
        <w:gridCol w:w="1039"/>
        <w:gridCol w:w="1245"/>
        <w:gridCol w:w="993"/>
        <w:gridCol w:w="1984"/>
      </w:tblGrid>
      <w:tr w:rsidR="002C2248">
        <w:trPr>
          <w:trHeight w:val="36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участников ВПР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 качества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 успеваемости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% подтверждения </w:t>
            </w:r>
            <w:proofErr w:type="gramStart"/>
            <w:r>
              <w:rPr>
                <w:rFonts w:ascii="Times New Roman" w:hAnsi="Times New Roman"/>
                <w:b/>
              </w:rPr>
              <w:t>годовой</w:t>
            </w:r>
            <w:proofErr w:type="gramEnd"/>
          </w:p>
        </w:tc>
      </w:tr>
      <w:tr w:rsidR="002C2248">
        <w:trPr>
          <w:trHeight w:val="36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C2248">
        <w:trPr>
          <w:trHeight w:val="36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2C2248" w:rsidRDefault="002C2248">
      <w:pPr>
        <w:spacing w:after="0" w:line="240" w:lineRule="auto"/>
        <w:rPr>
          <w:rFonts w:ascii="Times New Roman" w:hAnsi="Times New Roman"/>
          <w:sz w:val="24"/>
        </w:rPr>
      </w:pPr>
    </w:p>
    <w:p w:rsidR="002C2248" w:rsidRDefault="0071392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год: 2022/2023</w:t>
      </w:r>
    </w:p>
    <w:p w:rsidR="002C2248" w:rsidRDefault="0071392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Предмет: математика</w:t>
      </w:r>
    </w:p>
    <w:p w:rsidR="002C2248" w:rsidRDefault="002C2248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1479"/>
        <w:gridCol w:w="851"/>
        <w:gridCol w:w="787"/>
        <w:gridCol w:w="1039"/>
        <w:gridCol w:w="1039"/>
        <w:gridCol w:w="1245"/>
        <w:gridCol w:w="993"/>
        <w:gridCol w:w="1984"/>
      </w:tblGrid>
      <w:tr w:rsidR="002C2248">
        <w:trPr>
          <w:trHeight w:val="36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Количество участников </w:t>
            </w:r>
            <w:r>
              <w:rPr>
                <w:rFonts w:ascii="Times New Roman" w:hAnsi="Times New Roman"/>
                <w:b/>
              </w:rPr>
              <w:lastRenderedPageBreak/>
              <w:t>ВПР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«5»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 качества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 успевае</w:t>
            </w:r>
            <w:r>
              <w:rPr>
                <w:rFonts w:ascii="Times New Roman" w:hAnsi="Times New Roman"/>
                <w:b/>
              </w:rPr>
              <w:lastRenderedPageBreak/>
              <w:t>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% подтверждения </w:t>
            </w:r>
            <w:proofErr w:type="gramStart"/>
            <w:r>
              <w:rPr>
                <w:rFonts w:ascii="Times New Roman" w:hAnsi="Times New Roman"/>
                <w:b/>
              </w:rPr>
              <w:lastRenderedPageBreak/>
              <w:t>годовой</w:t>
            </w:r>
            <w:proofErr w:type="gramEnd"/>
          </w:p>
        </w:tc>
      </w:tr>
      <w:tr w:rsidR="002C2248">
        <w:trPr>
          <w:trHeight w:val="36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C2248">
        <w:trPr>
          <w:trHeight w:val="36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</w:tbl>
    <w:p w:rsidR="002C2248" w:rsidRDefault="002C2248">
      <w:pPr>
        <w:spacing w:after="0" w:line="240" w:lineRule="auto"/>
        <w:rPr>
          <w:rFonts w:ascii="Times New Roman" w:hAnsi="Times New Roman"/>
          <w:sz w:val="24"/>
        </w:rPr>
      </w:pPr>
    </w:p>
    <w:p w:rsidR="002C2248" w:rsidRDefault="002C2248">
      <w:pPr>
        <w:spacing w:after="0" w:line="240" w:lineRule="auto"/>
        <w:rPr>
          <w:rFonts w:ascii="Times New Roman" w:hAnsi="Times New Roman"/>
          <w:sz w:val="24"/>
        </w:rPr>
      </w:pPr>
    </w:p>
    <w:p w:rsidR="002C2248" w:rsidRDefault="0071392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год: 2023/2024</w:t>
      </w:r>
    </w:p>
    <w:p w:rsidR="002C2248" w:rsidRDefault="0071392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Предмет: математика</w:t>
      </w:r>
    </w:p>
    <w:p w:rsidR="002C2248" w:rsidRDefault="002C2248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1479"/>
        <w:gridCol w:w="851"/>
        <w:gridCol w:w="787"/>
        <w:gridCol w:w="1039"/>
        <w:gridCol w:w="1039"/>
        <w:gridCol w:w="1245"/>
        <w:gridCol w:w="993"/>
        <w:gridCol w:w="1984"/>
      </w:tblGrid>
      <w:tr w:rsidR="002C2248">
        <w:trPr>
          <w:trHeight w:val="36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участников ВПР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 качества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 успеваемости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% подтверждения </w:t>
            </w:r>
            <w:proofErr w:type="gramStart"/>
            <w:r>
              <w:rPr>
                <w:rFonts w:ascii="Times New Roman" w:hAnsi="Times New Roman"/>
                <w:b/>
              </w:rPr>
              <w:t>годовой</w:t>
            </w:r>
            <w:proofErr w:type="gramEnd"/>
          </w:p>
        </w:tc>
      </w:tr>
      <w:tr w:rsidR="002C2248">
        <w:trPr>
          <w:trHeight w:val="36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  <w:tr w:rsidR="002C2248">
        <w:trPr>
          <w:trHeight w:val="36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</w:tbl>
    <w:p w:rsidR="002C2248" w:rsidRDefault="002C2248">
      <w:pPr>
        <w:spacing w:after="0" w:line="240" w:lineRule="auto"/>
        <w:rPr>
          <w:rFonts w:ascii="Times New Roman" w:hAnsi="Times New Roman"/>
          <w:sz w:val="24"/>
        </w:rPr>
      </w:pPr>
    </w:p>
    <w:p w:rsidR="002C2248" w:rsidRDefault="002C2248">
      <w:pPr>
        <w:spacing w:after="0" w:line="240" w:lineRule="auto"/>
        <w:rPr>
          <w:rFonts w:ascii="Times New Roman" w:hAnsi="Times New Roman"/>
          <w:sz w:val="24"/>
        </w:rPr>
      </w:pPr>
    </w:p>
    <w:p w:rsidR="002C2248" w:rsidRDefault="0071392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год: 2021/2022</w:t>
      </w:r>
    </w:p>
    <w:p w:rsidR="002C2248" w:rsidRDefault="0071392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Предмет: русский язык</w:t>
      </w:r>
    </w:p>
    <w:p w:rsidR="002C2248" w:rsidRDefault="002C2248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1479"/>
        <w:gridCol w:w="851"/>
        <w:gridCol w:w="787"/>
        <w:gridCol w:w="1039"/>
        <w:gridCol w:w="1039"/>
        <w:gridCol w:w="1245"/>
        <w:gridCol w:w="993"/>
        <w:gridCol w:w="1984"/>
      </w:tblGrid>
      <w:tr w:rsidR="002C2248">
        <w:trPr>
          <w:trHeight w:val="36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участников ВПР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 качества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 успеваемости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% подтверждения </w:t>
            </w:r>
            <w:proofErr w:type="gramStart"/>
            <w:r>
              <w:rPr>
                <w:rFonts w:ascii="Times New Roman" w:hAnsi="Times New Roman"/>
                <w:b/>
              </w:rPr>
              <w:t>годовой</w:t>
            </w:r>
            <w:proofErr w:type="gramEnd"/>
          </w:p>
        </w:tc>
      </w:tr>
      <w:tr w:rsidR="002C2248">
        <w:trPr>
          <w:trHeight w:val="36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</w:tr>
      <w:tr w:rsidR="002C2248">
        <w:trPr>
          <w:trHeight w:val="36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2C2248" w:rsidRDefault="002C224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C2248" w:rsidRDefault="002C224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C2248" w:rsidRDefault="0071392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год: 2022/2023</w:t>
      </w:r>
    </w:p>
    <w:p w:rsidR="002C2248" w:rsidRDefault="0071392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Предмет: русский язык</w:t>
      </w:r>
    </w:p>
    <w:p w:rsidR="002C2248" w:rsidRDefault="002C2248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1479"/>
        <w:gridCol w:w="851"/>
        <w:gridCol w:w="787"/>
        <w:gridCol w:w="1039"/>
        <w:gridCol w:w="1039"/>
        <w:gridCol w:w="1245"/>
        <w:gridCol w:w="993"/>
        <w:gridCol w:w="1984"/>
      </w:tblGrid>
      <w:tr w:rsidR="002C2248">
        <w:trPr>
          <w:trHeight w:val="36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участников ВПР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 качества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 успеваемости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% подтверждения </w:t>
            </w:r>
            <w:proofErr w:type="gramStart"/>
            <w:r>
              <w:rPr>
                <w:rFonts w:ascii="Times New Roman" w:hAnsi="Times New Roman"/>
                <w:b/>
              </w:rPr>
              <w:t>годовой</w:t>
            </w:r>
            <w:proofErr w:type="gramEnd"/>
          </w:p>
        </w:tc>
      </w:tr>
      <w:tr w:rsidR="002C2248">
        <w:trPr>
          <w:trHeight w:val="36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C2248">
        <w:trPr>
          <w:trHeight w:val="36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2C2248" w:rsidRDefault="002C224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C2248" w:rsidRDefault="002C224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C2248" w:rsidRDefault="0071392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год: 2023/2024</w:t>
      </w:r>
    </w:p>
    <w:p w:rsidR="002C2248" w:rsidRDefault="0071392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Предмет: русский язык</w:t>
      </w:r>
    </w:p>
    <w:p w:rsidR="002C2248" w:rsidRDefault="002C2248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1479"/>
        <w:gridCol w:w="851"/>
        <w:gridCol w:w="787"/>
        <w:gridCol w:w="1039"/>
        <w:gridCol w:w="1039"/>
        <w:gridCol w:w="1245"/>
        <w:gridCol w:w="993"/>
        <w:gridCol w:w="1984"/>
      </w:tblGrid>
      <w:tr w:rsidR="002C2248">
        <w:trPr>
          <w:trHeight w:val="36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участников ВПР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 качества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 успеваемости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% подтверждения </w:t>
            </w:r>
            <w:proofErr w:type="gramStart"/>
            <w:r>
              <w:rPr>
                <w:rFonts w:ascii="Times New Roman" w:hAnsi="Times New Roman"/>
                <w:b/>
              </w:rPr>
              <w:t>годовой</w:t>
            </w:r>
            <w:proofErr w:type="gramEnd"/>
          </w:p>
        </w:tc>
      </w:tr>
      <w:tr w:rsidR="002C2248">
        <w:trPr>
          <w:trHeight w:val="36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2C2248">
        <w:trPr>
          <w:trHeight w:val="36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2C2248" w:rsidRDefault="002C224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C2248" w:rsidRDefault="00713921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  таблиц,  указанных  выше,  прослеживается  соответствие  результатов  ВПР  итоговым (годовым) отметкам обучающихся 5-го и 6-го классов. Качество обучения учащихся находится на среднем уровне. </w:t>
      </w:r>
    </w:p>
    <w:p w:rsidR="002C2248" w:rsidRDefault="00713921">
      <w:pPr>
        <w:spacing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Учителя способны  выявлять и оценивать реальное качество образования, его соответствие требуемому  уровню,  обозначенному  в  образовательных  стандартах;  вовремя  пресекать нежелательные  отклонения  уровня  качества  образования,  т.  е.  в  могут  проводить предупреждающие  мероприятия;  прогнозировать,  проектировать,  моделировать  те  качества подготовки  учащихся,  которые  предполагается получить  на  выходе  каждого  этапа  образовательного процесса; обеспечить требуемое качество образования, обозначенное во ФГОС.</w:t>
      </w:r>
      <w:proofErr w:type="gramEnd"/>
    </w:p>
    <w:p w:rsidR="002C2248" w:rsidRDefault="002C224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C2248" w:rsidRDefault="00713921">
      <w:pPr>
        <w:spacing w:before="120" w:after="120"/>
        <w:ind w:left="120" w:right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Результаты государственной итоговой аттестации</w:t>
      </w:r>
    </w:p>
    <w:p w:rsidR="002C2248" w:rsidRDefault="00713921">
      <w:pPr>
        <w:spacing w:before="120" w:after="120"/>
        <w:ind w:left="120" w:right="120"/>
        <w:rPr>
          <w:rFonts w:ascii="Times New Roman" w:hAnsi="Times New Roman"/>
          <w:b/>
          <w:sz w:val="24"/>
        </w:rPr>
      </w:pPr>
      <w:r>
        <w:br/>
      </w:r>
      <w:r>
        <w:rPr>
          <w:rFonts w:ascii="Times New Roman" w:hAnsi="Times New Roman"/>
          <w:b/>
          <w:sz w:val="24"/>
        </w:rPr>
        <w:t>Результаты ЕГЭ-2022</w:t>
      </w:r>
      <w:r>
        <w:br/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3"/>
        <w:gridCol w:w="2232"/>
        <w:gridCol w:w="1674"/>
        <w:gridCol w:w="1674"/>
        <w:gridCol w:w="1674"/>
      </w:tblGrid>
      <w:tr w:rsidR="002C2248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Экзамены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ЕГЭ-2022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участников,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преодолевших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минимальную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границу, %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тестовый балл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по ОУ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Миним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тестовый балл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по ОУ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Максим</w:t>
            </w:r>
            <w:proofErr w:type="gramStart"/>
            <w:r>
              <w:rPr>
                <w:rFonts w:ascii="Times New Roman" w:hAnsi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</w:rPr>
              <w:t>естовый</w:t>
            </w:r>
            <w:proofErr w:type="spellEnd"/>
            <w:r>
              <w:br/>
            </w:r>
            <w:r>
              <w:rPr>
                <w:rFonts w:ascii="Times New Roman" w:hAnsi="Times New Roman"/>
                <w:sz w:val="24"/>
              </w:rPr>
              <w:t>балл по ОУ</w:t>
            </w:r>
          </w:p>
        </w:tc>
      </w:tr>
      <w:tr w:rsidR="002C2248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  <w:tr w:rsidR="002C2248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</w:tr>
      <w:tr w:rsidR="002C2248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</w:tr>
    </w:tbl>
    <w:p w:rsidR="002C2248" w:rsidRDefault="00713921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br/>
      </w:r>
    </w:p>
    <w:p w:rsidR="002C2248" w:rsidRDefault="002C2248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2C2248" w:rsidRDefault="00713921">
      <w:pPr>
        <w:spacing w:before="120" w:after="120"/>
        <w:ind w:left="120" w:right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Результаты ЕГЭ-2023</w:t>
      </w:r>
      <w:r>
        <w:br/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3"/>
        <w:gridCol w:w="2232"/>
        <w:gridCol w:w="1674"/>
        <w:gridCol w:w="1674"/>
        <w:gridCol w:w="1674"/>
      </w:tblGrid>
      <w:tr w:rsidR="002C2248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Экзамены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ЕГЭ-2023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участников,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преодолевших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минимальную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границу, %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тестовый балл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по ОУ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Миним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тестовый балл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по ОУ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Максим</w:t>
            </w:r>
            <w:proofErr w:type="gramStart"/>
            <w:r>
              <w:rPr>
                <w:rFonts w:ascii="Times New Roman" w:hAnsi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</w:rPr>
              <w:t>естовый</w:t>
            </w:r>
            <w:proofErr w:type="spellEnd"/>
            <w:r>
              <w:br/>
            </w:r>
            <w:r>
              <w:rPr>
                <w:rFonts w:ascii="Times New Roman" w:hAnsi="Times New Roman"/>
                <w:sz w:val="24"/>
              </w:rPr>
              <w:t>балл по ОУ</w:t>
            </w:r>
          </w:p>
        </w:tc>
      </w:tr>
      <w:tr w:rsidR="002C2248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</w:tr>
      <w:tr w:rsidR="002C2248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(профиль)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</w:tr>
      <w:tr w:rsidR="002C2248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2225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2225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2225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</w:tr>
      <w:tr w:rsidR="002C2248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</w:tr>
      <w:tr w:rsidR="002C2248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</w:tr>
      <w:tr w:rsidR="002C2248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</w:tr>
    </w:tbl>
    <w:p w:rsidR="002C2248" w:rsidRDefault="002C2248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2C2248" w:rsidRDefault="00713921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Все обучающиеся старшей школы </w:t>
      </w:r>
      <w:proofErr w:type="gramStart"/>
      <w:r>
        <w:rPr>
          <w:rFonts w:ascii="Times New Roman" w:hAnsi="Times New Roman"/>
          <w:sz w:val="24"/>
        </w:rPr>
        <w:t>за</w:t>
      </w:r>
      <w:proofErr w:type="gramEnd"/>
      <w:r>
        <w:rPr>
          <w:rFonts w:ascii="Times New Roman" w:hAnsi="Times New Roman"/>
          <w:sz w:val="24"/>
        </w:rPr>
        <w:t xml:space="preserve"> последние 3 года были допущены к государственной итоговой аттестации. Все ученики проходили аттестацию в форме ЕГЭ. Все выпускники, для получения аттестата, набрали выше минимального количества баллов. 100% обучающихся получили аттестаты об окончании средней школы.</w:t>
      </w:r>
    </w:p>
    <w:p w:rsidR="002C2248" w:rsidRDefault="002C2248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2C2248" w:rsidRDefault="00713921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Сравнительный анализ ЕГЭ за последние 3 года.</w:t>
      </w:r>
    </w:p>
    <w:p w:rsidR="002C2248" w:rsidRDefault="00713921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br/>
      </w:r>
      <w:r>
        <w:rPr>
          <w:rFonts w:ascii="Times New Roman" w:hAnsi="Times New Roman"/>
          <w:b/>
          <w:sz w:val="24"/>
        </w:rPr>
        <w:t>РУССКИЙ ЯЗЫК</w:t>
      </w:r>
    </w:p>
    <w:p w:rsidR="002C2248" w:rsidRDefault="00713921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br/>
      </w:r>
      <w:r>
        <w:rPr>
          <w:rFonts w:ascii="Times New Roman" w:hAnsi="Times New Roman"/>
          <w:i/>
          <w:sz w:val="24"/>
        </w:rPr>
        <w:t>Количество участников ЕГЭ по учебному предмету (</w:t>
      </w:r>
      <w:proofErr w:type="gramStart"/>
      <w:r>
        <w:rPr>
          <w:rFonts w:ascii="Times New Roman" w:hAnsi="Times New Roman"/>
          <w:i/>
          <w:sz w:val="24"/>
        </w:rPr>
        <w:t>за</w:t>
      </w:r>
      <w:proofErr w:type="gramEnd"/>
      <w:r>
        <w:rPr>
          <w:rFonts w:ascii="Times New Roman" w:hAnsi="Times New Roman"/>
          <w:i/>
          <w:sz w:val="24"/>
        </w:rPr>
        <w:t xml:space="preserve"> последние 3 года)</w:t>
      </w:r>
      <w:r>
        <w:br/>
      </w:r>
      <w: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2C2248">
        <w:trPr>
          <w:trHeight w:val="36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</w:tr>
      <w:tr w:rsidR="002C2248">
        <w:trPr>
          <w:trHeight w:val="3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от общего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числа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от общего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числа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от общего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числа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участников</w:t>
            </w:r>
          </w:p>
        </w:tc>
      </w:tr>
      <w:tr w:rsidR="002C2248">
        <w:trPr>
          <w:trHeight w:val="3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spacing w:before="120" w:after="120"/>
              <w:ind w:left="120" w:right="120" w:hanging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r>
              <w:t>-</w:t>
            </w:r>
          </w:p>
        </w:tc>
      </w:tr>
    </w:tbl>
    <w:p w:rsidR="002C2248" w:rsidRDefault="002C2248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2C2248" w:rsidRDefault="00713921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Основные результаты ЕГЭ по предмету</w:t>
      </w:r>
    </w:p>
    <w:p w:rsidR="002C2248" w:rsidRDefault="00713921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br/>
      </w:r>
      <w:r>
        <w:rPr>
          <w:rFonts w:ascii="Times New Roman" w:hAnsi="Times New Roman"/>
          <w:i/>
          <w:sz w:val="24"/>
        </w:rPr>
        <w:t xml:space="preserve">Динамика результатов ЕГЭ по предмету </w:t>
      </w:r>
      <w:proofErr w:type="gramStart"/>
      <w:r>
        <w:rPr>
          <w:rFonts w:ascii="Times New Roman" w:hAnsi="Times New Roman"/>
          <w:i/>
          <w:sz w:val="24"/>
        </w:rPr>
        <w:t>за</w:t>
      </w:r>
      <w:proofErr w:type="gramEnd"/>
      <w:r>
        <w:rPr>
          <w:rFonts w:ascii="Times New Roman" w:hAnsi="Times New Roman"/>
          <w:i/>
          <w:sz w:val="24"/>
        </w:rPr>
        <w:t xml:space="preserve"> последние 3 года</w:t>
      </w:r>
    </w:p>
    <w:p w:rsidR="002C2248" w:rsidRDefault="00713921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1701"/>
      </w:tblGrid>
      <w:tr w:rsidR="002C224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2C224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</w:tr>
      <w:tr w:rsidR="002C224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преодолели минимального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балла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2C224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тестовый балл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2C224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Получили от 81 до 99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2C224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Получили 100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2C2248" w:rsidRDefault="00713921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br/>
      </w:r>
      <w:r>
        <w:rPr>
          <w:rFonts w:ascii="Times New Roman" w:hAnsi="Times New Roman"/>
          <w:b/>
          <w:sz w:val="24"/>
        </w:rPr>
        <w:t>Вывод</w:t>
      </w:r>
      <w:r>
        <w:t xml:space="preserve"> </w:t>
      </w:r>
      <w:r>
        <w:rPr>
          <w:rFonts w:ascii="Times New Roman" w:hAnsi="Times New Roman"/>
          <w:sz w:val="24"/>
        </w:rPr>
        <w:t>о характере изменения результатов ЕГЭ по русскому языку:</w:t>
      </w:r>
    </w:p>
    <w:p w:rsidR="002C2248" w:rsidRDefault="002C2248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2C2248" w:rsidRDefault="00713921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 последние три года идет снижение по русскому языку, педагоги данного предмета не повышали квалификационную категорию.</w:t>
      </w:r>
    </w:p>
    <w:p w:rsidR="002C2248" w:rsidRDefault="00713921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br/>
      </w:r>
      <w:r>
        <w:rPr>
          <w:rFonts w:ascii="Times New Roman" w:hAnsi="Times New Roman"/>
          <w:sz w:val="24"/>
        </w:rPr>
        <w:t>-Участники, не преодолевших минимальный порог баллов отсутствуют.</w:t>
      </w:r>
    </w:p>
    <w:p w:rsidR="002C2248" w:rsidRDefault="00713921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br/>
      </w:r>
      <w:r>
        <w:rPr>
          <w:rFonts w:ascii="Times New Roman" w:hAnsi="Times New Roman"/>
          <w:sz w:val="24"/>
        </w:rPr>
        <w:t xml:space="preserve">-Выпускников, которые получили </w:t>
      </w:r>
      <w:proofErr w:type="spellStart"/>
      <w:r>
        <w:rPr>
          <w:rFonts w:ascii="Times New Roman" w:hAnsi="Times New Roman"/>
          <w:sz w:val="24"/>
        </w:rPr>
        <w:t>стобалльные</w:t>
      </w:r>
      <w:proofErr w:type="spellEnd"/>
      <w:r>
        <w:rPr>
          <w:rFonts w:ascii="Times New Roman" w:hAnsi="Times New Roman"/>
          <w:sz w:val="24"/>
        </w:rPr>
        <w:t xml:space="preserve"> результаты</w:t>
      </w:r>
      <w:r w:rsidR="007369E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нет.</w:t>
      </w:r>
    </w:p>
    <w:p w:rsidR="002C2248" w:rsidRDefault="002C2248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2C2248" w:rsidRDefault="007139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br/>
      </w:r>
    </w:p>
    <w:p w:rsidR="002C2248" w:rsidRDefault="002C224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C2248" w:rsidRDefault="00713921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lastRenderedPageBreak/>
        <w:t>МАТЕМАТИКА</w:t>
      </w:r>
    </w:p>
    <w:p w:rsidR="002C2248" w:rsidRDefault="00713921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br/>
      </w:r>
      <w:r>
        <w:rPr>
          <w:rFonts w:ascii="Times New Roman" w:hAnsi="Times New Roman"/>
          <w:i/>
          <w:sz w:val="24"/>
        </w:rPr>
        <w:t>Количество участников ЕГЭ по учебному предмету (</w:t>
      </w:r>
      <w:proofErr w:type="gramStart"/>
      <w:r>
        <w:rPr>
          <w:rFonts w:ascii="Times New Roman" w:hAnsi="Times New Roman"/>
          <w:i/>
          <w:sz w:val="24"/>
        </w:rPr>
        <w:t>за</w:t>
      </w:r>
      <w:proofErr w:type="gramEnd"/>
      <w:r>
        <w:rPr>
          <w:rFonts w:ascii="Times New Roman" w:hAnsi="Times New Roman"/>
          <w:i/>
          <w:sz w:val="24"/>
        </w:rPr>
        <w:t xml:space="preserve"> последние 3 года)</w:t>
      </w:r>
      <w:r>
        <w:br/>
      </w:r>
      <w: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2C2248">
        <w:trPr>
          <w:trHeight w:val="36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</w:tr>
      <w:tr w:rsidR="002C2248">
        <w:trPr>
          <w:trHeight w:val="3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от общего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</w:rPr>
              <w:t>числа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</w:rPr>
              <w:t>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от общего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</w:rPr>
              <w:t>числа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</w:rPr>
              <w:t>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от общего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</w:rPr>
              <w:t>числа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</w:rPr>
              <w:t>участников</w:t>
            </w:r>
          </w:p>
        </w:tc>
      </w:tr>
      <w:tr w:rsidR="002C2248">
        <w:trPr>
          <w:trHeight w:val="3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spacing w:before="120" w:after="120"/>
              <w:ind w:left="120" w:right="120" w:hanging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2C2248" w:rsidRDefault="002C2248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2C2248" w:rsidRDefault="00713921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Основные результаты ЕГЭ по предмету</w:t>
      </w:r>
    </w:p>
    <w:p w:rsidR="002C2248" w:rsidRDefault="00713921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br/>
      </w:r>
      <w:r>
        <w:rPr>
          <w:rFonts w:ascii="Times New Roman" w:hAnsi="Times New Roman"/>
          <w:i/>
          <w:sz w:val="24"/>
        </w:rPr>
        <w:t xml:space="preserve">Динамика результатов ЕГЭ по предмету </w:t>
      </w:r>
      <w:proofErr w:type="gramStart"/>
      <w:r>
        <w:rPr>
          <w:rFonts w:ascii="Times New Roman" w:hAnsi="Times New Roman"/>
          <w:i/>
          <w:sz w:val="24"/>
        </w:rPr>
        <w:t>за</w:t>
      </w:r>
      <w:proofErr w:type="gramEnd"/>
      <w:r>
        <w:rPr>
          <w:rFonts w:ascii="Times New Roman" w:hAnsi="Times New Roman"/>
          <w:i/>
          <w:sz w:val="24"/>
        </w:rPr>
        <w:t xml:space="preserve"> последние 3 года</w:t>
      </w:r>
    </w:p>
    <w:p w:rsidR="002C2248" w:rsidRDefault="00713921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1701"/>
      </w:tblGrid>
      <w:tr w:rsidR="002C224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2C224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</w:tr>
      <w:tr w:rsidR="002C224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преодолели минимального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</w:rPr>
              <w:t>балла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2C224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тестовый балл:</w:t>
            </w:r>
          </w:p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(профиль)</w:t>
            </w:r>
          </w:p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(база)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2C2248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</w:p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2C2248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</w:p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2C224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Получили от 81 до 99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2C224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Получили 100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2C2248" w:rsidRDefault="002C2248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2C2248" w:rsidRDefault="00713921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За последние три года результаты по математике достигли следующих показателей:</w:t>
      </w:r>
    </w:p>
    <w:p w:rsidR="002C2248" w:rsidRDefault="00713921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br/>
      </w:r>
      <w:r>
        <w:rPr>
          <w:rFonts w:ascii="Times New Roman" w:hAnsi="Times New Roman"/>
          <w:sz w:val="24"/>
        </w:rPr>
        <w:t>-В 2021-2022 году 100% участников ЕГЭ по математике сдавали математику на</w:t>
      </w:r>
      <w:r>
        <w:br/>
      </w:r>
      <w:r>
        <w:rPr>
          <w:rFonts w:ascii="Times New Roman" w:hAnsi="Times New Roman"/>
          <w:sz w:val="24"/>
        </w:rPr>
        <w:t>базовом уровне, в 2022-2023 году - 67% участников ЕГЭ по математике сдавали математику на</w:t>
      </w:r>
      <w:r>
        <w:br/>
      </w:r>
      <w:r>
        <w:rPr>
          <w:rFonts w:ascii="Times New Roman" w:hAnsi="Times New Roman"/>
          <w:sz w:val="24"/>
        </w:rPr>
        <w:t>профильном уровне</w:t>
      </w:r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sz w:val="24"/>
        </w:rPr>
        <w:t>в 2023-2024 году 11 класс не комплектовался.</w:t>
      </w:r>
    </w:p>
    <w:p w:rsidR="002C2248" w:rsidRDefault="00713921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br/>
      </w:r>
      <w:r>
        <w:rPr>
          <w:rFonts w:ascii="Times New Roman" w:hAnsi="Times New Roman"/>
          <w:sz w:val="24"/>
        </w:rPr>
        <w:t xml:space="preserve">-В 2023 году средний тестовый балл математика (П) – 53 балла, доля </w:t>
      </w:r>
      <w:proofErr w:type="spellStart"/>
      <w:r>
        <w:rPr>
          <w:rFonts w:ascii="Times New Roman" w:hAnsi="Times New Roman"/>
          <w:sz w:val="24"/>
        </w:rPr>
        <w:t>высокобальников</w:t>
      </w:r>
      <w:proofErr w:type="spellEnd"/>
      <w:r>
        <w:rPr>
          <w:rFonts w:ascii="Times New Roman" w:hAnsi="Times New Roman"/>
          <w:sz w:val="24"/>
        </w:rPr>
        <w:t xml:space="preserve"> (от 81 до 99) – 0%.</w:t>
      </w:r>
    </w:p>
    <w:p w:rsidR="002C2248" w:rsidRDefault="00713921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br/>
      </w:r>
      <w:r>
        <w:rPr>
          <w:rFonts w:ascii="Times New Roman" w:hAnsi="Times New Roman"/>
          <w:sz w:val="24"/>
        </w:rPr>
        <w:t xml:space="preserve">-Участники, не </w:t>
      </w:r>
      <w:proofErr w:type="gramStart"/>
      <w:r>
        <w:rPr>
          <w:rFonts w:ascii="Times New Roman" w:hAnsi="Times New Roman"/>
          <w:sz w:val="24"/>
        </w:rPr>
        <w:t>преодолевших</w:t>
      </w:r>
      <w:proofErr w:type="gramEnd"/>
      <w:r>
        <w:rPr>
          <w:rFonts w:ascii="Times New Roman" w:hAnsi="Times New Roman"/>
          <w:sz w:val="24"/>
        </w:rPr>
        <w:t xml:space="preserve"> минимальный порог за последние 3 года</w:t>
      </w:r>
      <w:r w:rsidR="007369EB">
        <w:rPr>
          <w:rFonts w:ascii="Times New Roman" w:hAnsi="Times New Roman"/>
          <w:sz w:val="24"/>
        </w:rPr>
        <w:t xml:space="preserve">, по результатам ГИА в основной период нет </w:t>
      </w:r>
    </w:p>
    <w:p w:rsidR="002C2248" w:rsidRDefault="00713921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br/>
      </w:r>
      <w:r>
        <w:rPr>
          <w:rFonts w:ascii="Times New Roman" w:hAnsi="Times New Roman"/>
          <w:sz w:val="24"/>
        </w:rPr>
        <w:t xml:space="preserve">-Выпускников, которые получили </w:t>
      </w:r>
      <w:proofErr w:type="spellStart"/>
      <w:r>
        <w:rPr>
          <w:rFonts w:ascii="Times New Roman" w:hAnsi="Times New Roman"/>
          <w:sz w:val="24"/>
        </w:rPr>
        <w:t>стобалльные</w:t>
      </w:r>
      <w:proofErr w:type="spellEnd"/>
      <w:r>
        <w:rPr>
          <w:rFonts w:ascii="Times New Roman" w:hAnsi="Times New Roman"/>
          <w:sz w:val="24"/>
        </w:rPr>
        <w:t xml:space="preserve"> результаты математика (П) за последние три года нет.</w:t>
      </w:r>
      <w:r>
        <w:br/>
      </w:r>
    </w:p>
    <w:p w:rsidR="002C2248" w:rsidRDefault="002C224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C2248" w:rsidRDefault="002C224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C2248" w:rsidRDefault="002C224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C2248" w:rsidRDefault="00713921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Сравнительный анализ ОГЭ за последние 3 года.</w:t>
      </w:r>
    </w:p>
    <w:p w:rsidR="002C2248" w:rsidRDefault="00713921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br/>
      </w:r>
      <w:r>
        <w:rPr>
          <w:rFonts w:ascii="Times New Roman" w:hAnsi="Times New Roman"/>
          <w:b/>
          <w:sz w:val="24"/>
        </w:rPr>
        <w:t>Сравнительная таблица результатов итоговой аттестации в 9-х классах</w:t>
      </w:r>
      <w:r>
        <w:br/>
      </w:r>
      <w:r>
        <w:rPr>
          <w:rFonts w:ascii="Times New Roman" w:hAnsi="Times New Roman"/>
          <w:b/>
          <w:sz w:val="24"/>
        </w:rPr>
        <w:t>(по учебным годам с учетом пересдачи)</w:t>
      </w:r>
    </w:p>
    <w:p w:rsidR="002C2248" w:rsidRDefault="00713921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br/>
      </w:r>
      <w:r>
        <w:rPr>
          <w:rFonts w:ascii="Times New Roman" w:hAnsi="Times New Roman"/>
          <w:sz w:val="24"/>
        </w:rPr>
        <w:t>Результаты ОГЭ  в 9 классе</w:t>
      </w:r>
      <w:r w:rsidR="007369EB">
        <w:rPr>
          <w:rFonts w:ascii="Times New Roman" w:hAnsi="Times New Roman"/>
          <w:sz w:val="24"/>
        </w:rPr>
        <w:t>*</w:t>
      </w:r>
    </w:p>
    <w:p w:rsidR="002C2248" w:rsidRDefault="002C2248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567"/>
        <w:gridCol w:w="56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84"/>
      </w:tblGrid>
      <w:tr w:rsidR="002C2248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2C224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</w:tr>
      <w:tr w:rsidR="002C2248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2C2248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«5»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соответствие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соответствие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«5»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соответствие</w:t>
            </w:r>
          </w:p>
        </w:tc>
      </w:tr>
      <w:tr w:rsidR="002C2248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</w:tr>
      <w:tr w:rsidR="002C2248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48" w:rsidRDefault="007139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</w:tr>
    </w:tbl>
    <w:p w:rsidR="002C2248" w:rsidRDefault="002C2248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7369EB" w:rsidRPr="007369EB" w:rsidRDefault="007369EB" w:rsidP="007369EB">
      <w:pPr>
        <w:spacing w:before="120" w:after="120"/>
        <w:ind w:left="120" w:right="120"/>
        <w:jc w:val="both"/>
        <w:rPr>
          <w:rFonts w:ascii="Times New Roman" w:hAnsi="Times New Roman"/>
          <w:sz w:val="24"/>
        </w:rPr>
      </w:pPr>
      <w:r w:rsidRPr="007369EB"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 xml:space="preserve"> </w:t>
      </w:r>
      <w:r w:rsidRPr="007369EB">
        <w:rPr>
          <w:rFonts w:ascii="Times New Roman" w:hAnsi="Times New Roman"/>
          <w:sz w:val="24"/>
        </w:rPr>
        <w:t>- с учетом пересдачи</w:t>
      </w:r>
      <w:r w:rsidR="001E776B">
        <w:rPr>
          <w:rFonts w:ascii="Times New Roman" w:hAnsi="Times New Roman"/>
          <w:sz w:val="24"/>
        </w:rPr>
        <w:t xml:space="preserve"> в основной период; до пересдачи </w:t>
      </w:r>
      <w:r w:rsidRPr="007369EB">
        <w:rPr>
          <w:rFonts w:ascii="Times New Roman" w:hAnsi="Times New Roman"/>
          <w:sz w:val="24"/>
        </w:rPr>
        <w:t>доля обучающихся с отметкой «2»</w:t>
      </w:r>
      <w:r>
        <w:rPr>
          <w:rFonts w:ascii="Times New Roman" w:hAnsi="Times New Roman"/>
          <w:sz w:val="24"/>
        </w:rPr>
        <w:t xml:space="preserve"> по математике </w:t>
      </w:r>
      <w:r w:rsidRPr="00736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2024 году составила 54,5%</w:t>
      </w:r>
      <w:r w:rsidRPr="007369EB">
        <w:rPr>
          <w:rFonts w:ascii="Times New Roman" w:hAnsi="Times New Roman"/>
          <w:sz w:val="24"/>
        </w:rPr>
        <w:t>.</w:t>
      </w:r>
    </w:p>
    <w:p w:rsidR="002C2248" w:rsidRDefault="00713921">
      <w:pPr>
        <w:spacing w:before="120" w:after="120"/>
        <w:ind w:left="120" w:right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Динамика качества знаний по русскому языку</w:t>
      </w:r>
      <w:r>
        <w:br/>
      </w:r>
      <w:r>
        <w:rPr>
          <w:rFonts w:ascii="Times New Roman" w:hAnsi="Times New Roman"/>
          <w:b/>
          <w:sz w:val="24"/>
        </w:rPr>
        <w:t>в 9 классе (за 3 года)</w:t>
      </w:r>
      <w:r>
        <w:br/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2C224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алл по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пятибалльной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системе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успеваемость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качество</w:t>
            </w:r>
          </w:p>
        </w:tc>
      </w:tr>
      <w:tr w:rsidR="002C224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  <w:tr w:rsidR="002C224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2C224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</w:tbl>
    <w:p w:rsidR="002C2248" w:rsidRDefault="00713921">
      <w:pPr>
        <w:spacing w:before="120" w:after="120"/>
        <w:ind w:left="120" w:right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Динамика качества по математике</w:t>
      </w:r>
      <w:r>
        <w:br/>
      </w:r>
      <w:r>
        <w:rPr>
          <w:rFonts w:ascii="Times New Roman" w:hAnsi="Times New Roman"/>
          <w:b/>
          <w:sz w:val="24"/>
        </w:rPr>
        <w:t>в 9 классе (за 3 года)</w:t>
      </w:r>
      <w:r>
        <w:br/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2C224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алл по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пятибалльной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системе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успеваемость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качество</w:t>
            </w:r>
          </w:p>
        </w:tc>
      </w:tr>
      <w:tr w:rsidR="002C224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2C224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2C224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248" w:rsidRDefault="00713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:rsidR="002C2248" w:rsidRDefault="002C2248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2C2248" w:rsidRDefault="00713921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lastRenderedPageBreak/>
        <w:t>Таким образом, из данных таблиц видно, что в школе, в сравнении с результатами ОГЭ за последние три года наблюдается снижение динамики по русскому языку, по математике ситуация нестабильная (наблюдается как небольшое повышение, так и снижение).</w:t>
      </w:r>
    </w:p>
    <w:p w:rsidR="002C2248" w:rsidRDefault="002C2248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2C2248" w:rsidRDefault="002C2248">
      <w:pPr>
        <w:spacing w:after="0" w:line="240" w:lineRule="auto"/>
        <w:jc w:val="center"/>
        <w:rPr>
          <w:b/>
        </w:rPr>
      </w:pPr>
    </w:p>
    <w:p w:rsidR="002C2248" w:rsidRDefault="002C2248">
      <w:pPr>
        <w:spacing w:after="0" w:line="240" w:lineRule="auto"/>
        <w:jc w:val="center"/>
        <w:rPr>
          <w:b/>
        </w:rPr>
      </w:pPr>
    </w:p>
    <w:p w:rsidR="002C2248" w:rsidRDefault="00713921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Выявленные причины низких образовательных результатов</w:t>
      </w:r>
    </w:p>
    <w:p w:rsidR="002C2248" w:rsidRDefault="002C2248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</w:p>
    <w:p w:rsidR="002C2248" w:rsidRDefault="002C2248">
      <w:pPr>
        <w:spacing w:after="0" w:line="240" w:lineRule="auto"/>
        <w:jc w:val="both"/>
      </w:pPr>
    </w:p>
    <w:p w:rsidR="002C2248" w:rsidRDefault="0071392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основании анализа  самоанализа школы, были выявлены следующие причины низких образовательных результатов</w:t>
      </w:r>
      <w:r w:rsidR="00C6645C">
        <w:rPr>
          <w:rFonts w:ascii="Times New Roman" w:hAnsi="Times New Roman"/>
          <w:sz w:val="24"/>
        </w:rPr>
        <w:t xml:space="preserve"> (значимость факторов – средняя, требуется дополнительная оценка куратором)</w:t>
      </w:r>
      <w:r>
        <w:rPr>
          <w:rFonts w:ascii="Times New Roman" w:hAnsi="Times New Roman"/>
          <w:sz w:val="24"/>
        </w:rPr>
        <w:t>:</w:t>
      </w:r>
    </w:p>
    <w:p w:rsidR="002C2248" w:rsidRDefault="00C6645C" w:rsidP="00242CC9">
      <w:pPr>
        <w:pStyle w:val="a4"/>
        <w:numPr>
          <w:ilvl w:val="0"/>
          <w:numId w:val="1"/>
        </w:numPr>
        <w:spacing w:after="0" w:line="240" w:lineRule="auto"/>
        <w:ind w:hanging="352"/>
        <w:jc w:val="both"/>
        <w:rPr>
          <w:rFonts w:ascii="Times New Roman" w:hAnsi="Times New Roman"/>
          <w:i/>
          <w:sz w:val="24"/>
        </w:rPr>
      </w:pPr>
      <w:r w:rsidRPr="00C6645C">
        <w:rPr>
          <w:rFonts w:ascii="Times New Roman" w:hAnsi="Times New Roman"/>
          <w:b/>
          <w:sz w:val="24"/>
        </w:rPr>
        <w:t xml:space="preserve">Высокая доля </w:t>
      </w:r>
      <w:proofErr w:type="gramStart"/>
      <w:r w:rsidRPr="00C6645C">
        <w:rPr>
          <w:rFonts w:ascii="Times New Roman" w:hAnsi="Times New Roman"/>
          <w:b/>
          <w:sz w:val="24"/>
        </w:rPr>
        <w:t>обучающихся</w:t>
      </w:r>
      <w:proofErr w:type="gramEnd"/>
      <w:r w:rsidRPr="00C6645C">
        <w:rPr>
          <w:rFonts w:ascii="Times New Roman" w:hAnsi="Times New Roman"/>
          <w:b/>
          <w:sz w:val="24"/>
        </w:rPr>
        <w:t xml:space="preserve"> с риском учебной </w:t>
      </w:r>
      <w:proofErr w:type="spellStart"/>
      <w:r w:rsidRPr="00C6645C">
        <w:rPr>
          <w:rFonts w:ascii="Times New Roman" w:hAnsi="Times New Roman"/>
          <w:b/>
          <w:sz w:val="24"/>
        </w:rPr>
        <w:t>неуспешности</w:t>
      </w:r>
      <w:proofErr w:type="spellEnd"/>
      <w:r w:rsidRPr="00C6645C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713921">
        <w:rPr>
          <w:rFonts w:ascii="Times New Roman" w:hAnsi="Times New Roman"/>
          <w:sz w:val="24"/>
        </w:rPr>
        <w:t xml:space="preserve">Анализ качества обучения и успеваемости за последние три года показал, что процент качества не стабилен и не поднимается выше 39%, а успеваемость снизилась до 92%. Процент качества выполнения ВПР в 5 и 6 классах за последние 3 года </w:t>
      </w:r>
      <w:bookmarkStart w:id="0" w:name="_GoBack"/>
      <w:bookmarkEnd w:id="0"/>
      <w:r w:rsidR="00713921">
        <w:rPr>
          <w:rFonts w:ascii="Times New Roman" w:hAnsi="Times New Roman"/>
          <w:sz w:val="24"/>
        </w:rPr>
        <w:t>также варьируется, несмотря на подтверждение текущей отметки в журнале. В сравнении с результатами ОГЭ за последние три года наблюдается снижение динамики по русскому языку, по математике ситуация нестабильная (наблюдается как небольшое повышение, так и снижение).</w:t>
      </w:r>
    </w:p>
    <w:p w:rsidR="002C2248" w:rsidRDefault="00C664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C6645C">
        <w:rPr>
          <w:rFonts w:ascii="Times New Roman" w:hAnsi="Times New Roman"/>
          <w:b/>
          <w:sz w:val="24"/>
        </w:rPr>
        <w:t>Низкий уровень вовлеченности родителей.</w:t>
      </w:r>
      <w:r>
        <w:rPr>
          <w:rFonts w:ascii="Times New Roman" w:hAnsi="Times New Roman"/>
          <w:sz w:val="24"/>
        </w:rPr>
        <w:t xml:space="preserve"> Высокая доля </w:t>
      </w:r>
      <w:r w:rsidR="00713921">
        <w:rPr>
          <w:rFonts w:ascii="Times New Roman" w:hAnsi="Times New Roman"/>
          <w:sz w:val="24"/>
        </w:rPr>
        <w:t xml:space="preserve"> детей из многодетных семей (43%), 21 семья. 50% учеников, у которых родители не имеют высшего образования или среднего специального. Низкий уровень информационной и консультационной поддержки родителей (законных представителей) по вопросам обучения, содержания образования, школьного уклада. Низкий процент вовлеченности в организации и проведении совместных школьных мероприятий, объединяющих родителей (законных представителей), педагогических работников, обучающихся, администрацию школы, а также конкурсов, </w:t>
      </w:r>
      <w:proofErr w:type="spellStart"/>
      <w:r w:rsidR="00713921">
        <w:rPr>
          <w:rFonts w:ascii="Times New Roman" w:hAnsi="Times New Roman"/>
          <w:sz w:val="24"/>
        </w:rPr>
        <w:t>флешмобов</w:t>
      </w:r>
      <w:proofErr w:type="spellEnd"/>
      <w:r w:rsidR="00713921">
        <w:rPr>
          <w:rFonts w:ascii="Times New Roman" w:hAnsi="Times New Roman"/>
          <w:sz w:val="24"/>
        </w:rPr>
        <w:t xml:space="preserve"> мотивирующего характера для обучающихся и их родителей (законных представителей). </w:t>
      </w:r>
    </w:p>
    <w:p w:rsidR="002C2248" w:rsidRDefault="00C664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C6645C">
        <w:rPr>
          <w:rFonts w:ascii="Times New Roman" w:hAnsi="Times New Roman"/>
          <w:b/>
          <w:sz w:val="24"/>
        </w:rPr>
        <w:t>Высокая доля обучающихся с ОВЗ.</w:t>
      </w:r>
      <w:r>
        <w:rPr>
          <w:rFonts w:ascii="Times New Roman" w:hAnsi="Times New Roman"/>
          <w:sz w:val="24"/>
        </w:rPr>
        <w:t xml:space="preserve"> </w:t>
      </w:r>
      <w:r w:rsidR="00713921">
        <w:rPr>
          <w:rFonts w:ascii="Times New Roman" w:hAnsi="Times New Roman"/>
          <w:sz w:val="24"/>
        </w:rPr>
        <w:t xml:space="preserve">22% (23 человека) обучающихся школы </w:t>
      </w:r>
      <w:r w:rsidR="00486659">
        <w:rPr>
          <w:rFonts w:ascii="Times New Roman" w:hAnsi="Times New Roman"/>
          <w:sz w:val="24"/>
        </w:rPr>
        <w:t>с ограниченными возможностями здоровья</w:t>
      </w:r>
      <w:r w:rsidR="00346F32">
        <w:rPr>
          <w:rFonts w:ascii="Times New Roman" w:hAnsi="Times New Roman"/>
          <w:sz w:val="24"/>
        </w:rPr>
        <w:t>, из них</w:t>
      </w:r>
      <w:r w:rsidR="00486659">
        <w:rPr>
          <w:rFonts w:ascii="Times New Roman" w:hAnsi="Times New Roman"/>
          <w:sz w:val="24"/>
        </w:rPr>
        <w:t xml:space="preserve"> 22 человека имеют диагноз ЗПР и</w:t>
      </w:r>
      <w:r w:rsidR="00346F32">
        <w:rPr>
          <w:rFonts w:ascii="Times New Roman" w:hAnsi="Times New Roman"/>
          <w:sz w:val="24"/>
        </w:rPr>
        <w:t xml:space="preserve"> 1 человек с диагнозом умственная отсталость (обучается на дому). </w:t>
      </w:r>
      <w:r w:rsidR="00486659">
        <w:rPr>
          <w:rFonts w:ascii="Times New Roman" w:hAnsi="Times New Roman"/>
          <w:sz w:val="24"/>
        </w:rPr>
        <w:t xml:space="preserve">Для всех обучающихся составлен индивидуальный учебный план в соответствии с адаптированными основными образовательными программами начального и основного общего образования. </w:t>
      </w:r>
    </w:p>
    <w:p w:rsidR="002C2248" w:rsidRDefault="002C2248">
      <w:pPr>
        <w:spacing w:after="0" w:line="240" w:lineRule="auto"/>
        <w:jc w:val="both"/>
        <w:rPr>
          <w:rFonts w:ascii="Times New Roman" w:hAnsi="Times New Roman"/>
        </w:rPr>
      </w:pPr>
    </w:p>
    <w:p w:rsidR="002C2248" w:rsidRDefault="00713921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</w:rPr>
        <w:t xml:space="preserve"> </w:t>
      </w:r>
      <w:r>
        <w:br/>
      </w:r>
      <w:r>
        <w:br/>
      </w:r>
    </w:p>
    <w:p w:rsidR="002C2248" w:rsidRDefault="002C224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C2248" w:rsidRDefault="002C224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2C2248">
      <w:pgSz w:w="11908" w:h="16848"/>
      <w:pgMar w:top="850" w:right="850" w:bottom="850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2066"/>
    <w:multiLevelType w:val="multilevel"/>
    <w:tmpl w:val="5B0E8E2E"/>
    <w:lvl w:ilvl="0">
      <w:start w:val="1"/>
      <w:numFmt w:val="decimal"/>
      <w:lvlText w:val="%1)"/>
      <w:lvlJc w:val="left"/>
      <w:pPr>
        <w:ind w:left="1770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74390C6C"/>
    <w:multiLevelType w:val="hybridMultilevel"/>
    <w:tmpl w:val="A5D42584"/>
    <w:lvl w:ilvl="0" w:tplc="D526A9C0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48"/>
    <w:rsid w:val="001905D7"/>
    <w:rsid w:val="001E776B"/>
    <w:rsid w:val="0022258E"/>
    <w:rsid w:val="00242CC9"/>
    <w:rsid w:val="002C2248"/>
    <w:rsid w:val="00346F32"/>
    <w:rsid w:val="00486659"/>
    <w:rsid w:val="006F6E14"/>
    <w:rsid w:val="00713921"/>
    <w:rsid w:val="007369EB"/>
    <w:rsid w:val="007B7572"/>
    <w:rsid w:val="00921495"/>
    <w:rsid w:val="009E0D6B"/>
    <w:rsid w:val="00BB5064"/>
    <w:rsid w:val="00C6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Основной шрифт абзаца1"/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Основной шрифт абзаца1"/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30</dc:creator>
  <cp:lastModifiedBy>RePack by Diakov</cp:lastModifiedBy>
  <cp:revision>7</cp:revision>
  <cp:lastPrinted>2024-12-23T09:16:00Z</cp:lastPrinted>
  <dcterms:created xsi:type="dcterms:W3CDTF">2024-12-23T11:01:00Z</dcterms:created>
  <dcterms:modified xsi:type="dcterms:W3CDTF">2024-12-23T12:16:00Z</dcterms:modified>
</cp:coreProperties>
</file>