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AD" w:rsidRDefault="00EA38AD" w:rsidP="00EA3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ПРОФЕССИОНАЛЬНОГО ОБРАЗОВАНИЯ</w:t>
      </w:r>
    </w:p>
    <w:p w:rsidR="00EA38AD" w:rsidRDefault="00EA38AD" w:rsidP="00EA38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«КИНЕЛЬСКИЙ РЕСУРСНЫЙ ЦЕНТР» </w:t>
      </w:r>
    </w:p>
    <w:p w:rsidR="00EA38AD" w:rsidRDefault="00EA38AD" w:rsidP="00EA38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001"/>
      </w:tblGrid>
      <w:tr w:rsidR="00EA38AD" w:rsidTr="001817CC">
        <w:tc>
          <w:tcPr>
            <w:tcW w:w="5068" w:type="dxa"/>
          </w:tcPr>
          <w:p w:rsidR="00EA38AD" w:rsidRDefault="00EA38AD" w:rsidP="0018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EA38AD" w:rsidRDefault="00EA38AD" w:rsidP="0018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научно-методического совета ГБУ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ресурсный центр»</w:t>
            </w:r>
          </w:p>
        </w:tc>
        <w:tc>
          <w:tcPr>
            <w:tcW w:w="5069" w:type="dxa"/>
          </w:tcPr>
          <w:p w:rsidR="00EA38AD" w:rsidRDefault="00EA38AD" w:rsidP="0018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УТВЕРЖДЕНО: </w:t>
            </w:r>
          </w:p>
          <w:p w:rsidR="00EA38AD" w:rsidRDefault="006F5AA3" w:rsidP="0018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8AD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ГБУ ДПО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66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="00EA38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A38AD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="00EA38AD">
              <w:rPr>
                <w:rFonts w:ascii="Times New Roman" w:hAnsi="Times New Roman" w:cs="Times New Roman"/>
                <w:sz w:val="28"/>
                <w:szCs w:val="28"/>
              </w:rPr>
              <w:t xml:space="preserve"> ресурсный центр</w:t>
            </w:r>
            <w:r w:rsidR="00C866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1EBA" w:rsidRDefault="00D71EBA" w:rsidP="00D7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 25. 01. 2022 № 35/1-ОД</w:t>
            </w:r>
          </w:p>
        </w:tc>
      </w:tr>
      <w:tr w:rsidR="00EA38AD" w:rsidTr="001817CC">
        <w:tc>
          <w:tcPr>
            <w:tcW w:w="5068" w:type="dxa"/>
            <w:vAlign w:val="bottom"/>
          </w:tcPr>
          <w:p w:rsidR="00EA38AD" w:rsidRDefault="00EA38AD" w:rsidP="006F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6F5AA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«</w:t>
            </w:r>
            <w:r w:rsidR="006F5A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5AA3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F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69" w:type="dxa"/>
          </w:tcPr>
          <w:p w:rsidR="00EA38AD" w:rsidRDefault="00EA38AD" w:rsidP="00181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Директор ГБУ ДПО</w:t>
            </w:r>
          </w:p>
          <w:p w:rsidR="00EA38AD" w:rsidRDefault="00D71EBA" w:rsidP="0018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38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A38AD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="00EA38AD">
              <w:rPr>
                <w:rFonts w:ascii="Times New Roman" w:hAnsi="Times New Roman" w:cs="Times New Roman"/>
                <w:sz w:val="28"/>
                <w:szCs w:val="28"/>
              </w:rPr>
              <w:t xml:space="preserve"> ресурсный центр»</w:t>
            </w:r>
          </w:p>
          <w:p w:rsidR="00EA38AD" w:rsidRDefault="00D71EBA" w:rsidP="0018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/ _</w:t>
            </w:r>
            <w:r w:rsidR="00EA38A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EA38AD" w:rsidRDefault="00EA38AD" w:rsidP="00D71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1E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71EBA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D71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A38AD" w:rsidRDefault="00EA38AD" w:rsidP="00EA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8AD" w:rsidRDefault="00EA38AD" w:rsidP="00EA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8AD" w:rsidRDefault="00EA38AD" w:rsidP="00EA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EA38AD" w:rsidRDefault="00EA38AD" w:rsidP="00EA3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 общеобразовательных организаций</w:t>
      </w:r>
    </w:p>
    <w:p w:rsidR="00EA38AD" w:rsidRPr="007734FA" w:rsidRDefault="00EA38AD" w:rsidP="00EA38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4FA">
        <w:rPr>
          <w:rFonts w:ascii="Times New Roman" w:hAnsi="Times New Roman" w:cs="Times New Roman"/>
          <w:b/>
          <w:sz w:val="32"/>
          <w:szCs w:val="32"/>
        </w:rPr>
        <w:t xml:space="preserve">«Профилактика деструктивного поведения </w:t>
      </w:r>
      <w:proofErr w:type="gramStart"/>
      <w:r w:rsidRPr="007734FA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7734FA">
        <w:rPr>
          <w:rFonts w:ascii="Times New Roman" w:hAnsi="Times New Roman" w:cs="Times New Roman"/>
          <w:b/>
          <w:sz w:val="32"/>
          <w:szCs w:val="32"/>
        </w:rPr>
        <w:t>»</w:t>
      </w:r>
    </w:p>
    <w:p w:rsidR="00EA38AD" w:rsidRPr="002978DC" w:rsidRDefault="00EA38AD" w:rsidP="00EA38AD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A38AD" w:rsidRDefault="00EA38AD" w:rsidP="00EA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8AD" w:rsidRDefault="00EA38AD" w:rsidP="00EA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8AD" w:rsidRDefault="00EA38AD" w:rsidP="00EA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8AD" w:rsidRDefault="00EA38AD" w:rsidP="00EA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8AD" w:rsidRDefault="00EA38AD" w:rsidP="00EA38AD">
      <w:pPr>
        <w:rPr>
          <w:rFonts w:ascii="Times New Roman" w:hAnsi="Times New Roman" w:cs="Times New Roman"/>
          <w:sz w:val="28"/>
          <w:szCs w:val="28"/>
        </w:rPr>
      </w:pPr>
    </w:p>
    <w:p w:rsidR="00EA38AD" w:rsidRDefault="00EA38AD" w:rsidP="00EA3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8AD" w:rsidRDefault="00EA38AD" w:rsidP="00EA38AD">
      <w:pPr>
        <w:spacing w:after="0" w:line="36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EA38AD" w:rsidRDefault="00EA38AD" w:rsidP="00EA38AD">
      <w:pPr>
        <w:spacing w:after="0" w:line="36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Пудовкина О.П., методист </w:t>
      </w:r>
    </w:p>
    <w:p w:rsidR="00EA38AD" w:rsidRDefault="00EA38AD" w:rsidP="00EA38AD">
      <w:pPr>
        <w:spacing w:after="0" w:line="36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ранней помощи </w:t>
      </w:r>
    </w:p>
    <w:p w:rsidR="00EA38AD" w:rsidRDefault="00EA38AD" w:rsidP="00EA38AD">
      <w:pPr>
        <w:spacing w:after="0" w:line="36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РЦ»</w:t>
      </w:r>
    </w:p>
    <w:p w:rsidR="00EA38AD" w:rsidRDefault="00EA38AD" w:rsidP="00EA38AD">
      <w:pPr>
        <w:spacing w:after="0" w:line="36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EA38AD" w:rsidRDefault="00EA38AD" w:rsidP="00EA38AD">
      <w:pPr>
        <w:spacing w:after="0" w:line="36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EA38AD" w:rsidRDefault="00EA38AD" w:rsidP="00EA38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2022г.</w:t>
      </w:r>
    </w:p>
    <w:p w:rsidR="00EA38AD" w:rsidRDefault="00EA38AD" w:rsidP="006A6EFB">
      <w:pPr>
        <w:pStyle w:val="Default"/>
        <w:jc w:val="center"/>
        <w:rPr>
          <w:sz w:val="28"/>
          <w:szCs w:val="28"/>
        </w:rPr>
      </w:pPr>
    </w:p>
    <w:p w:rsidR="00EA38AD" w:rsidRDefault="00EA38AD" w:rsidP="006A6EFB">
      <w:pPr>
        <w:pStyle w:val="Default"/>
        <w:jc w:val="center"/>
        <w:rPr>
          <w:sz w:val="28"/>
          <w:szCs w:val="28"/>
        </w:rPr>
      </w:pPr>
    </w:p>
    <w:p w:rsidR="007734FA" w:rsidRDefault="007734FA" w:rsidP="006A6EFB">
      <w:pPr>
        <w:pStyle w:val="Default"/>
        <w:jc w:val="center"/>
        <w:rPr>
          <w:sz w:val="28"/>
          <w:szCs w:val="28"/>
        </w:rPr>
      </w:pPr>
    </w:p>
    <w:p w:rsidR="00EA38AD" w:rsidRDefault="00EA38AD" w:rsidP="006A6EFB">
      <w:pPr>
        <w:pStyle w:val="Default"/>
        <w:jc w:val="center"/>
        <w:rPr>
          <w:sz w:val="28"/>
          <w:szCs w:val="28"/>
        </w:rPr>
      </w:pPr>
    </w:p>
    <w:p w:rsidR="006A6EFB" w:rsidRDefault="006A6EFB" w:rsidP="006A6EFB">
      <w:pPr>
        <w:pStyle w:val="Default"/>
        <w:jc w:val="center"/>
        <w:rPr>
          <w:sz w:val="28"/>
          <w:szCs w:val="28"/>
        </w:rPr>
      </w:pPr>
      <w:r w:rsidRPr="00EE2B08">
        <w:rPr>
          <w:sz w:val="28"/>
          <w:szCs w:val="28"/>
        </w:rPr>
        <w:lastRenderedPageBreak/>
        <w:t>Содержание</w:t>
      </w:r>
    </w:p>
    <w:p w:rsidR="003968C8" w:rsidRDefault="003968C8" w:rsidP="00767793">
      <w:pPr>
        <w:pStyle w:val="Default"/>
        <w:ind w:left="360"/>
        <w:jc w:val="both"/>
        <w:rPr>
          <w:sz w:val="28"/>
          <w:szCs w:val="28"/>
        </w:rPr>
      </w:pPr>
    </w:p>
    <w:p w:rsidR="003968C8" w:rsidRDefault="003968C8" w:rsidP="00767793">
      <w:pPr>
        <w:pStyle w:val="Default"/>
        <w:ind w:left="360"/>
        <w:jc w:val="both"/>
        <w:rPr>
          <w:sz w:val="28"/>
          <w:szCs w:val="28"/>
        </w:rPr>
      </w:pPr>
    </w:p>
    <w:p w:rsidR="009725C7" w:rsidRDefault="00A04304" w:rsidP="002974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9270E8">
        <w:rPr>
          <w:sz w:val="28"/>
          <w:szCs w:val="28"/>
        </w:rPr>
        <w:t>…………………………………………………</w:t>
      </w:r>
      <w:r w:rsidR="00277690">
        <w:rPr>
          <w:sz w:val="28"/>
          <w:szCs w:val="28"/>
        </w:rPr>
        <w:t>…</w:t>
      </w:r>
      <w:r w:rsidR="00297418">
        <w:rPr>
          <w:sz w:val="28"/>
          <w:szCs w:val="28"/>
        </w:rPr>
        <w:t>…………...............2</w:t>
      </w:r>
      <w:r w:rsidR="009270E8">
        <w:rPr>
          <w:sz w:val="28"/>
          <w:szCs w:val="28"/>
        </w:rPr>
        <w:t xml:space="preserve"> стр.</w:t>
      </w:r>
      <w:r>
        <w:rPr>
          <w:sz w:val="28"/>
          <w:szCs w:val="28"/>
        </w:rPr>
        <w:t xml:space="preserve"> </w:t>
      </w:r>
    </w:p>
    <w:p w:rsidR="00A80AF6" w:rsidRDefault="00277690" w:rsidP="002974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49C1">
        <w:rPr>
          <w:sz w:val="28"/>
          <w:szCs w:val="28"/>
        </w:rPr>
        <w:t xml:space="preserve">Что такое деструктивное </w:t>
      </w:r>
      <w:r w:rsidR="00A80AF6" w:rsidRPr="00A80AF6">
        <w:rPr>
          <w:sz w:val="28"/>
          <w:szCs w:val="28"/>
        </w:rPr>
        <w:t>поведение</w:t>
      </w:r>
      <w:r w:rsidR="00A80AF6">
        <w:rPr>
          <w:sz w:val="28"/>
          <w:szCs w:val="28"/>
        </w:rPr>
        <w:t>?</w:t>
      </w:r>
      <w:r w:rsidR="009270E8">
        <w:rPr>
          <w:sz w:val="28"/>
          <w:szCs w:val="28"/>
        </w:rPr>
        <w:t>...................</w:t>
      </w:r>
      <w:r>
        <w:rPr>
          <w:sz w:val="28"/>
          <w:szCs w:val="28"/>
        </w:rPr>
        <w:t>..............</w:t>
      </w:r>
      <w:r w:rsidR="00297418">
        <w:rPr>
          <w:sz w:val="28"/>
          <w:szCs w:val="28"/>
        </w:rPr>
        <w:t>...........................</w:t>
      </w:r>
      <w:r w:rsidR="009270E8">
        <w:rPr>
          <w:sz w:val="28"/>
          <w:szCs w:val="28"/>
        </w:rPr>
        <w:t>3 стр.</w:t>
      </w:r>
    </w:p>
    <w:p w:rsidR="00406F59" w:rsidRDefault="00277690" w:rsidP="00767793">
      <w:pPr>
        <w:pStyle w:val="Default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6F59" w:rsidRPr="00406F59">
        <w:rPr>
          <w:sz w:val="28"/>
          <w:szCs w:val="28"/>
        </w:rPr>
        <w:t>Признаки</w:t>
      </w:r>
      <w:r w:rsidR="005A6331">
        <w:rPr>
          <w:sz w:val="28"/>
          <w:szCs w:val="28"/>
        </w:rPr>
        <w:t>, виды</w:t>
      </w:r>
      <w:r w:rsidR="00406F59" w:rsidRPr="00406F59">
        <w:rPr>
          <w:sz w:val="28"/>
          <w:szCs w:val="28"/>
        </w:rPr>
        <w:t xml:space="preserve"> отклоняющегося поведения</w:t>
      </w:r>
      <w:r w:rsidR="009270E8"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r w:rsidR="002F49C1">
        <w:rPr>
          <w:sz w:val="28"/>
          <w:szCs w:val="28"/>
        </w:rPr>
        <w:t xml:space="preserve">……………... </w:t>
      </w:r>
      <w:r w:rsidR="00297418">
        <w:rPr>
          <w:sz w:val="28"/>
          <w:szCs w:val="28"/>
        </w:rPr>
        <w:t>.</w:t>
      </w:r>
      <w:r w:rsidR="002F49C1">
        <w:rPr>
          <w:sz w:val="28"/>
          <w:szCs w:val="28"/>
        </w:rPr>
        <w:t>5</w:t>
      </w:r>
      <w:r w:rsidR="009270E8">
        <w:rPr>
          <w:sz w:val="28"/>
          <w:szCs w:val="28"/>
        </w:rPr>
        <w:t xml:space="preserve"> стр.</w:t>
      </w:r>
    </w:p>
    <w:p w:rsidR="00297418" w:rsidRDefault="002F49C1" w:rsidP="00297418">
      <w:pPr>
        <w:pStyle w:val="Default"/>
        <w:numPr>
          <w:ilvl w:val="1"/>
          <w:numId w:val="21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деструктивного</w:t>
      </w:r>
      <w:r w:rsidR="0053502E" w:rsidRPr="0053502E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>……………………………</w:t>
      </w:r>
      <w:r w:rsidR="00297418">
        <w:rPr>
          <w:sz w:val="28"/>
          <w:szCs w:val="28"/>
        </w:rPr>
        <w:t>.</w:t>
      </w:r>
      <w:r>
        <w:rPr>
          <w:sz w:val="28"/>
          <w:szCs w:val="28"/>
        </w:rPr>
        <w:t xml:space="preserve"> 7</w:t>
      </w:r>
      <w:r w:rsidR="008F6F73">
        <w:rPr>
          <w:sz w:val="28"/>
          <w:szCs w:val="28"/>
        </w:rPr>
        <w:t xml:space="preserve"> стр.</w:t>
      </w:r>
    </w:p>
    <w:p w:rsidR="009725C7" w:rsidRPr="00297418" w:rsidRDefault="009725C7" w:rsidP="00297418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297418">
        <w:rPr>
          <w:rFonts w:eastAsia="Times New Roman"/>
          <w:color w:val="333333"/>
          <w:sz w:val="28"/>
          <w:szCs w:val="28"/>
          <w:lang w:eastAsia="ru-RU"/>
        </w:rPr>
        <w:t>Рекоменд</w:t>
      </w:r>
      <w:r w:rsidR="00B86078" w:rsidRPr="00297418">
        <w:rPr>
          <w:rFonts w:eastAsia="Times New Roman"/>
          <w:color w:val="333333"/>
          <w:sz w:val="28"/>
          <w:szCs w:val="28"/>
          <w:lang w:eastAsia="ru-RU"/>
        </w:rPr>
        <w:t>ации по профилактике деструктивного</w:t>
      </w:r>
      <w:r w:rsidRPr="00297418">
        <w:rPr>
          <w:rFonts w:eastAsia="Times New Roman"/>
          <w:color w:val="333333"/>
          <w:sz w:val="28"/>
          <w:szCs w:val="28"/>
          <w:lang w:eastAsia="ru-RU"/>
        </w:rPr>
        <w:t xml:space="preserve"> поведения</w:t>
      </w:r>
      <w:r w:rsidR="008F6F73" w:rsidRPr="00297418">
        <w:rPr>
          <w:rFonts w:eastAsia="Times New Roman"/>
          <w:color w:val="333333"/>
          <w:sz w:val="28"/>
          <w:szCs w:val="28"/>
          <w:lang w:eastAsia="ru-RU"/>
        </w:rPr>
        <w:t>…</w:t>
      </w:r>
      <w:r w:rsidR="00277690" w:rsidRPr="00297418">
        <w:rPr>
          <w:rFonts w:eastAsia="Times New Roman"/>
          <w:color w:val="333333"/>
          <w:sz w:val="28"/>
          <w:szCs w:val="28"/>
          <w:lang w:eastAsia="ru-RU"/>
        </w:rPr>
        <w:t>.</w:t>
      </w:r>
      <w:r w:rsidR="00B86078" w:rsidRPr="00297418">
        <w:rPr>
          <w:rFonts w:eastAsia="Times New Roman"/>
          <w:color w:val="333333"/>
          <w:sz w:val="28"/>
          <w:szCs w:val="28"/>
          <w:lang w:eastAsia="ru-RU"/>
        </w:rPr>
        <w:t>……….</w:t>
      </w:r>
      <w:r w:rsidR="0058037E" w:rsidRPr="00297418">
        <w:rPr>
          <w:rFonts w:eastAsia="Times New Roman"/>
          <w:color w:val="333333"/>
          <w:sz w:val="28"/>
          <w:szCs w:val="28"/>
          <w:lang w:eastAsia="ru-RU"/>
        </w:rPr>
        <w:t>.</w:t>
      </w:r>
      <w:r w:rsidR="00B86078" w:rsidRPr="00297418">
        <w:rPr>
          <w:rFonts w:eastAsia="Times New Roman"/>
          <w:color w:val="333333"/>
          <w:sz w:val="28"/>
          <w:szCs w:val="28"/>
          <w:lang w:eastAsia="ru-RU"/>
        </w:rPr>
        <w:t>9</w:t>
      </w:r>
      <w:r w:rsidR="008F6F73" w:rsidRPr="00297418">
        <w:rPr>
          <w:rFonts w:eastAsia="Times New Roman"/>
          <w:color w:val="333333"/>
          <w:sz w:val="28"/>
          <w:szCs w:val="28"/>
          <w:lang w:eastAsia="ru-RU"/>
        </w:rPr>
        <w:t xml:space="preserve"> стр.</w:t>
      </w:r>
      <w:r w:rsidR="00A04304" w:rsidRPr="00297418">
        <w:rPr>
          <w:sz w:val="28"/>
          <w:szCs w:val="28"/>
        </w:rPr>
        <w:t xml:space="preserve">   </w:t>
      </w:r>
    </w:p>
    <w:p w:rsidR="008B6F98" w:rsidRDefault="005C64C9" w:rsidP="00767793">
      <w:pPr>
        <w:pStyle w:val="a9"/>
        <w:numPr>
          <w:ilvl w:val="1"/>
          <w:numId w:val="22"/>
        </w:numPr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4C9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работы по преодолению пси</w:t>
      </w:r>
      <w:r w:rsidR="002F49C1">
        <w:rPr>
          <w:rFonts w:ascii="Times New Roman" w:hAnsi="Times New Roman" w:cs="Times New Roman"/>
          <w:color w:val="000000"/>
          <w:sz w:val="28"/>
          <w:szCs w:val="28"/>
        </w:rPr>
        <w:t xml:space="preserve">хологической защиты </w:t>
      </w:r>
      <w:r w:rsidRPr="005C64C9"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подростков</w:t>
      </w:r>
      <w:r w:rsidR="008B3220">
        <w:rPr>
          <w:rFonts w:ascii="Times New Roman" w:hAnsi="Times New Roman" w:cs="Times New Roman"/>
          <w:color w:val="000000"/>
          <w:sz w:val="28"/>
          <w:szCs w:val="28"/>
        </w:rPr>
        <w:t xml:space="preserve"> с деструктивны</w:t>
      </w:r>
      <w:r w:rsidR="002F49C1">
        <w:rPr>
          <w:rFonts w:ascii="Times New Roman" w:hAnsi="Times New Roman" w:cs="Times New Roman"/>
          <w:color w:val="000000"/>
          <w:sz w:val="28"/>
          <w:szCs w:val="28"/>
        </w:rPr>
        <w:t>м поведением ……………</w:t>
      </w:r>
      <w:r w:rsidR="005803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3220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F6F73">
        <w:rPr>
          <w:rFonts w:ascii="Times New Roman" w:hAnsi="Times New Roman" w:cs="Times New Roman"/>
          <w:color w:val="000000"/>
          <w:sz w:val="28"/>
          <w:szCs w:val="28"/>
        </w:rPr>
        <w:t xml:space="preserve"> стр.</w:t>
      </w:r>
      <w:r w:rsidRPr="005C64C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B6F98" w:rsidRPr="008B6F98" w:rsidRDefault="0058037E" w:rsidP="0058037E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37E">
        <w:rPr>
          <w:rFonts w:ascii="Times New Roman" w:hAnsi="Times New Roman" w:cs="Times New Roman"/>
          <w:color w:val="000000"/>
          <w:sz w:val="28"/>
          <w:szCs w:val="28"/>
        </w:rPr>
        <w:t>Эффективные технологии профилактики деструктивного поведения подростков</w:t>
      </w:r>
      <w:r w:rsidR="008F6F73">
        <w:rPr>
          <w:rFonts w:ascii="Times New Roman" w:hAnsi="Times New Roman" w:cs="Times New Roman"/>
          <w:color w:val="000000"/>
          <w:sz w:val="28"/>
          <w:szCs w:val="28"/>
        </w:rPr>
        <w:t>………………………</w:t>
      </w:r>
      <w:r w:rsidR="00277690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……………………………………….14</w:t>
      </w:r>
      <w:r w:rsidR="008F6F73">
        <w:rPr>
          <w:rFonts w:ascii="Times New Roman" w:hAnsi="Times New Roman" w:cs="Times New Roman"/>
          <w:color w:val="000000"/>
          <w:sz w:val="28"/>
          <w:szCs w:val="28"/>
        </w:rPr>
        <w:t xml:space="preserve"> стр.</w:t>
      </w:r>
    </w:p>
    <w:p w:rsidR="005C64C9" w:rsidRDefault="00767A64" w:rsidP="00767793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="00122B06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</w:t>
      </w:r>
      <w:r w:rsidR="00277690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58037E">
        <w:rPr>
          <w:rFonts w:ascii="Times New Roman" w:hAnsi="Times New Roman" w:cs="Times New Roman"/>
          <w:color w:val="000000"/>
          <w:sz w:val="28"/>
          <w:szCs w:val="28"/>
        </w:rPr>
        <w:t>……….…16</w:t>
      </w:r>
      <w:r w:rsidR="00122B06">
        <w:rPr>
          <w:rFonts w:ascii="Times New Roman" w:hAnsi="Times New Roman" w:cs="Times New Roman"/>
          <w:color w:val="000000"/>
          <w:sz w:val="28"/>
          <w:szCs w:val="28"/>
        </w:rPr>
        <w:t>стр.</w:t>
      </w:r>
    </w:p>
    <w:p w:rsidR="00122B06" w:rsidRPr="008B6F98" w:rsidRDefault="00122B06" w:rsidP="00767793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литературы………………</w:t>
      </w:r>
      <w:r w:rsidR="00D504D7">
        <w:rPr>
          <w:rFonts w:ascii="Times New Roman" w:hAnsi="Times New Roman" w:cs="Times New Roman"/>
          <w:color w:val="000000"/>
          <w:sz w:val="28"/>
          <w:szCs w:val="28"/>
        </w:rPr>
        <w:t>……………………………</w:t>
      </w:r>
      <w:r w:rsidR="00277690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58037E">
        <w:rPr>
          <w:rFonts w:ascii="Times New Roman" w:hAnsi="Times New Roman" w:cs="Times New Roman"/>
          <w:color w:val="000000"/>
          <w:sz w:val="28"/>
          <w:szCs w:val="28"/>
        </w:rPr>
        <w:t>………...17</w:t>
      </w:r>
      <w:r w:rsidR="00D504D7">
        <w:rPr>
          <w:rFonts w:ascii="Times New Roman" w:hAnsi="Times New Roman" w:cs="Times New Roman"/>
          <w:color w:val="000000"/>
          <w:sz w:val="28"/>
          <w:szCs w:val="28"/>
        </w:rPr>
        <w:t xml:space="preserve"> стр.</w:t>
      </w:r>
    </w:p>
    <w:p w:rsidR="006A6EFB" w:rsidRDefault="006A6EFB" w:rsidP="00767793">
      <w:pPr>
        <w:pStyle w:val="Default"/>
        <w:jc w:val="both"/>
        <w:rPr>
          <w:sz w:val="23"/>
          <w:szCs w:val="23"/>
        </w:rPr>
      </w:pPr>
    </w:p>
    <w:p w:rsidR="002F49C1" w:rsidRDefault="002F49C1" w:rsidP="006A6EFB">
      <w:pPr>
        <w:pStyle w:val="Default"/>
        <w:jc w:val="center"/>
        <w:rPr>
          <w:sz w:val="23"/>
          <w:szCs w:val="23"/>
        </w:rPr>
      </w:pPr>
    </w:p>
    <w:p w:rsidR="002F49C1" w:rsidRDefault="002F49C1" w:rsidP="006A6EFB">
      <w:pPr>
        <w:pStyle w:val="Default"/>
        <w:jc w:val="center"/>
        <w:rPr>
          <w:sz w:val="23"/>
          <w:szCs w:val="23"/>
        </w:rPr>
      </w:pPr>
    </w:p>
    <w:p w:rsidR="006A6EFB" w:rsidRDefault="006A6EFB" w:rsidP="006A6EFB">
      <w:pPr>
        <w:pStyle w:val="Default"/>
        <w:jc w:val="right"/>
        <w:rPr>
          <w:sz w:val="23"/>
          <w:szCs w:val="23"/>
        </w:rPr>
      </w:pPr>
    </w:p>
    <w:p w:rsidR="006A6EFB" w:rsidRDefault="006A6EFB" w:rsidP="006A6E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0C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297418" w:rsidRDefault="00182FC6" w:rsidP="002974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40C">
        <w:rPr>
          <w:rFonts w:ascii="Times New Roman" w:hAnsi="Times New Roman" w:cs="Times New Roman"/>
          <w:sz w:val="28"/>
          <w:szCs w:val="28"/>
        </w:rPr>
        <w:t xml:space="preserve">Подростковый возраст один из кризисных этапов в становлении личности человека. Центральным фактором психологического развития подросткового возраста, его важнейшим новообразованием является становление нового уровня самосознания, изменение </w:t>
      </w:r>
      <w:proofErr w:type="gramStart"/>
      <w:r w:rsidRPr="00BC540C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BC540C">
        <w:rPr>
          <w:rFonts w:ascii="Times New Roman" w:hAnsi="Times New Roman" w:cs="Times New Roman"/>
          <w:sz w:val="28"/>
          <w:szCs w:val="28"/>
        </w:rPr>
        <w:t xml:space="preserve"> определяющиеся стремлением понять себя. В подростковом возрасте ребенок начинает сопротивляться требованиям, которые раньше выполнял; обижается и протестует при попытках ограничить его самостоятельность, не считаясь с его интересами, требованиями, желаниями. Именно этот возрастной период считается фактором, способствующим развитию девиантного поведения.</w:t>
      </w:r>
    </w:p>
    <w:p w:rsidR="00297418" w:rsidRDefault="00182FC6" w:rsidP="002974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40C">
        <w:rPr>
          <w:rFonts w:ascii="Times New Roman" w:hAnsi="Times New Roman" w:cs="Times New Roman"/>
          <w:sz w:val="28"/>
          <w:szCs w:val="28"/>
        </w:rPr>
        <w:t>Исследование проблемы формирования психологических защит подростков в настоящее время имеет особую значимость и связана с происходящими в нашем обществе социально-экономическими, культурными, политическими изменениями, которые оказывают непосредственное влияние на развитие личности и процесс ее социализации. Особенно значимо это влияние в подростковом периоде развития.</w:t>
      </w:r>
    </w:p>
    <w:p w:rsidR="00297418" w:rsidRDefault="00182FC6" w:rsidP="002974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40C">
        <w:rPr>
          <w:rFonts w:ascii="Times New Roman" w:hAnsi="Times New Roman" w:cs="Times New Roman"/>
          <w:sz w:val="28"/>
          <w:szCs w:val="28"/>
        </w:rPr>
        <w:t>В подростковый период ребенок начинает по-новому оцени</w:t>
      </w:r>
      <w:r w:rsidRPr="00BC540C">
        <w:rPr>
          <w:rFonts w:ascii="Times New Roman" w:hAnsi="Times New Roman" w:cs="Times New Roman"/>
          <w:sz w:val="28"/>
          <w:szCs w:val="28"/>
        </w:rPr>
        <w:softHyphen/>
        <w:t>вать свои отношения с семьей, со сверстниками. Стремление обрести себя как личность порождает потребность в отчуждении от всех тех, кто привычно, из года в год оказывал на него влияние, и в первую очередь это относится к родительской семье. Отчуждение по отношению к семье внешне вы</w:t>
      </w:r>
      <w:r w:rsidRPr="00BC540C">
        <w:rPr>
          <w:rFonts w:ascii="Times New Roman" w:hAnsi="Times New Roman" w:cs="Times New Roman"/>
          <w:sz w:val="28"/>
          <w:szCs w:val="28"/>
        </w:rPr>
        <w:softHyphen/>
        <w:t>ражается в негативизме – в стремлении противостоять любым предло</w:t>
      </w:r>
      <w:r w:rsidRPr="00BC540C">
        <w:rPr>
          <w:rFonts w:ascii="Times New Roman" w:hAnsi="Times New Roman" w:cs="Times New Roman"/>
          <w:sz w:val="28"/>
          <w:szCs w:val="28"/>
        </w:rPr>
        <w:softHyphen/>
        <w:t>жениям, суждениям, чувствам тех, на кого направлено отчуждение.</w:t>
      </w:r>
    </w:p>
    <w:p w:rsidR="009725C7" w:rsidRPr="00A80AF6" w:rsidRDefault="009725C7" w:rsidP="002974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>Словосочетание «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поведение»</w:t>
      </w:r>
      <w:r w:rsidR="00297418">
        <w:rPr>
          <w:rFonts w:ascii="Times New Roman" w:hAnsi="Times New Roman" w:cs="Times New Roman"/>
          <w:sz w:val="28"/>
          <w:szCs w:val="28"/>
          <w:lang w:eastAsia="ru-RU"/>
        </w:rPr>
        <w:t>, «деструктивное поведение»</w:t>
      </w: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у многих рождает ассоциацию с преступностью, психическими заболеваниями и просто аморальными поступками. Однако в психологии далеко не всякое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девиантное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 считается негативным явлением. Тем более</w:t>
      </w:r>
      <w:proofErr w:type="gram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что социальные нормы и стандарты сами по себе бывают деструктивными и «неправильными».</w:t>
      </w:r>
    </w:p>
    <w:p w:rsidR="00767793" w:rsidRDefault="00767793" w:rsidP="002F49C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25C7" w:rsidRDefault="009725C7" w:rsidP="00767793">
      <w:pPr>
        <w:pStyle w:val="a4"/>
        <w:numPr>
          <w:ilvl w:val="0"/>
          <w:numId w:val="24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r w:rsidR="007677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деструктивное</w:t>
      </w:r>
      <w:r w:rsidRPr="00A80A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поведение</w:t>
      </w:r>
    </w:p>
    <w:p w:rsidR="00767793" w:rsidRDefault="00767793" w:rsidP="00767793">
      <w:pPr>
        <w:pStyle w:val="a4"/>
        <w:ind w:left="18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7793" w:rsidRPr="00767793" w:rsidRDefault="00767793" w:rsidP="0076779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677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Понятие и признаки деструктивного поведения</w:t>
      </w:r>
    </w:p>
    <w:p w:rsidR="00767793" w:rsidRDefault="00767793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В научной и методической литературе встречается мн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огообразие терминов, означающих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отклонение от социальных норм и пр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иемлемого в обществе поведения. </w:t>
      </w:r>
    </w:p>
    <w:p w:rsidR="00767793" w:rsidRDefault="00767793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Наибольшее распространение получили 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ермины: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девиантное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поведение»,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девиантность</w:t>
      </w:r>
      <w:proofErr w:type="spellEnd"/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», «девиации», «отклоняющееся повед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ение», «социальные отклонения». </w:t>
      </w:r>
      <w:proofErr w:type="gramStart"/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Часто наука использует определение «</w:t>
      </w:r>
      <w:proofErr w:type="spellStart"/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девиантн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поведение» в широком смысле,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подразумевая отклонения от норм как в «негативную» сто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рону (патологичные отклонения),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так и в «позитивную» (</w:t>
      </w:r>
      <w:proofErr w:type="spellStart"/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сверхразвитые</w:t>
      </w:r>
      <w:proofErr w:type="spellEnd"/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способности, чрезмер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ный альтруизм, аскетизм и др.).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узком смысле </w:t>
      </w:r>
      <w:proofErr w:type="spellStart"/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девиантными</w:t>
      </w:r>
      <w:proofErr w:type="spellEnd"/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считают те фор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мы поведения, которые обществом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воспринимаются как нежелательные, требующие пре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сечения и предупреждения.</w:t>
      </w:r>
    </w:p>
    <w:p w:rsidR="00767793" w:rsidRDefault="00767793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Такое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поведение называют деструктивным, так как оно угрожа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ет возможностям выживания этого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общества. </w:t>
      </w:r>
    </w:p>
    <w:p w:rsidR="00767793" w:rsidRDefault="00767793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Деструктивное пове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дение обладает рядом признаков:</w:t>
      </w:r>
    </w:p>
    <w:p w:rsidR="00767793" w:rsidRDefault="00767793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– отклонение от норм общественного развития (расхождение между индивидуал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ьной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линией развития индивида или группы и домин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ирующими ценностями/тенденциями общественной жизни);</w:t>
      </w:r>
    </w:p>
    <w:p w:rsidR="00767793" w:rsidRDefault="00767793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дестабилизация и </w:t>
      </w:r>
      <w:proofErr w:type="spellStart"/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деструктивность</w:t>
      </w:r>
      <w:proofErr w:type="spellEnd"/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(наличие об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ъективного ущерба, страдания от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данного поведения или его последствий на нескольких уровнях: организма, лично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сти,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ближайшего окружени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я и на макросоциальном уровне);</w:t>
      </w:r>
    </w:p>
    <w:p w:rsidR="00767793" w:rsidRDefault="00767793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негативная социальная оценка и наказуемость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(негативная общественная оценка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данного расхождения как социально нежелательного и стр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емление социума контролировать,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устранять нежелательные проявления 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поведении индивидов);</w:t>
      </w:r>
    </w:p>
    <w:p w:rsidR="00767793" w:rsidRDefault="00767793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компенсаторность</w:t>
      </w:r>
      <w:proofErr w:type="spellEnd"/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(компенсация деструктивными 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оведенческими актами имеющегося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личностного неблагополу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чия и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);</w:t>
      </w:r>
    </w:p>
    <w:p w:rsidR="00767793" w:rsidRDefault="00767793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– специфичность (выраженность в деструктив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ном поведении индивидуального и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половозрастного своеобра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зия).</w:t>
      </w:r>
    </w:p>
    <w:p w:rsidR="00767793" w:rsidRDefault="00767793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Таким образом, ДЕСТРУКТИВНОЕ ПОВЕД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ЕНИЕ – это устойчивое поведение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психически здоровой личности или группы лиц, откло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няющееся от наиболее значимых в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конкретном обществе социальных норм, причиняющее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реальный ущерб самой личности, </w:t>
      </w:r>
      <w:r w:rsidRPr="00767793">
        <w:rPr>
          <w:rFonts w:ascii="Times New Roman" w:hAnsi="Times New Roman" w:cs="Times New Roman"/>
          <w:bCs/>
          <w:sz w:val="28"/>
          <w:szCs w:val="28"/>
          <w:lang w:eastAsia="ru-RU"/>
        </w:rPr>
        <w:t>ближайшему окружению, обществу в целом.</w:t>
      </w:r>
    </w:p>
    <w:p w:rsidR="00767793" w:rsidRDefault="009725C7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>Под </w:t>
      </w:r>
      <w:proofErr w:type="spellStart"/>
      <w:r w:rsidRPr="00A80A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девиантным</w:t>
      </w:r>
      <w:proofErr w:type="spellEnd"/>
      <w:r w:rsidRPr="00A80A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поведением</w:t>
      </w:r>
      <w:r w:rsidRPr="00A80AF6">
        <w:rPr>
          <w:rFonts w:ascii="Times New Roman" w:hAnsi="Times New Roman" w:cs="Times New Roman"/>
          <w:sz w:val="28"/>
          <w:szCs w:val="28"/>
          <w:lang w:eastAsia="ru-RU"/>
        </w:rPr>
        <w:t> принято понимать действия, противоречащие установленным социальным нормам.</w:t>
      </w:r>
    </w:p>
    <w:p w:rsidR="00767793" w:rsidRDefault="009725C7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>Устойчивое проявление девиаций заставляет общество применять к данному человеку санкции – изоляцию, наказание, исправление, лечение.</w:t>
      </w:r>
    </w:p>
    <w:p w:rsidR="00767793" w:rsidRDefault="009725C7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Попросту говоря, девиация – это нарушение каких-либо правил. В связи с этим психологи утверждают, что абсолютное большинство людей на планете </w:t>
      </w:r>
      <w:r w:rsidRPr="00A80A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являются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девиантами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>. Действительно, трудно прожить всю жизнь, не нарушая ни единого установленного правила – под этим понимаются не только государственное законодательство, но и некие неформальные установления, вроде необходимости общаться с друзьями в свободное время. Слишком высокое трудолюбие («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трудоголизм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>»), увлечение диетами – это тоже девиации.</w:t>
      </w:r>
    </w:p>
    <w:p w:rsidR="00767793" w:rsidRDefault="00406F59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71D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Девиантное</w:t>
      </w:r>
      <w:proofErr w:type="spellEnd"/>
      <w:r w:rsidRPr="00F71D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поведение на современном этапе развития общества представляет собой личностный феномен </w:t>
      </w:r>
      <w:proofErr w:type="spellStart"/>
      <w:r w:rsidRPr="00F71D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F71D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плана. Его проявление приобретает различные формы и, следовательно, требует определенных шагов со стороны профессиональных специалистов, направленных на «сглаживание» последствий данного явления.</w:t>
      </w:r>
    </w:p>
    <w:p w:rsidR="00767793" w:rsidRDefault="00406F59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71D83">
        <w:rPr>
          <w:rFonts w:ascii="Times New Roman" w:hAnsi="Times New Roman" w:cs="Times New Roman"/>
          <w:sz w:val="28"/>
          <w:szCs w:val="28"/>
          <w:lang w:eastAsia="ru-RU"/>
        </w:rPr>
        <w:t>Проблема изучения девиантного поведения в современном обществе имеет особую важность, учитывая массовый характер подростковых девиаций, ведущих к увеличению противоправного и асоциального поведения подростков, детской агрессии, преступности и других отрицательных проявлений.</w:t>
      </w:r>
    </w:p>
    <w:p w:rsidR="00767793" w:rsidRDefault="00406F59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540C">
        <w:rPr>
          <w:rFonts w:ascii="Times New Roman" w:hAnsi="Times New Roman" w:cs="Times New Roman"/>
          <w:sz w:val="28"/>
          <w:szCs w:val="28"/>
        </w:rPr>
        <w:t xml:space="preserve">Изучение особенностей механизмов психологической защиты у детей началось сравнительно недавно и последнее время данное направление является достаточно актуальным и интересным. Проблемы психологической защиты детей отражены в работах А. Фрейд, Р. </w:t>
      </w:r>
      <w:proofErr w:type="spellStart"/>
      <w:r w:rsidRPr="00BC540C">
        <w:rPr>
          <w:rFonts w:ascii="Times New Roman" w:hAnsi="Times New Roman" w:cs="Times New Roman"/>
          <w:sz w:val="28"/>
          <w:szCs w:val="28"/>
        </w:rPr>
        <w:t>Плутчика</w:t>
      </w:r>
      <w:proofErr w:type="spellEnd"/>
      <w:r w:rsidRPr="00BC540C">
        <w:rPr>
          <w:rFonts w:ascii="Times New Roman" w:hAnsi="Times New Roman" w:cs="Times New Roman"/>
          <w:sz w:val="28"/>
          <w:szCs w:val="28"/>
        </w:rPr>
        <w:t xml:space="preserve">, Г. Р. </w:t>
      </w:r>
      <w:proofErr w:type="spellStart"/>
      <w:r w:rsidRPr="00BC540C">
        <w:rPr>
          <w:rFonts w:ascii="Times New Roman" w:hAnsi="Times New Roman" w:cs="Times New Roman"/>
          <w:sz w:val="28"/>
          <w:szCs w:val="28"/>
        </w:rPr>
        <w:t>Бардиер</w:t>
      </w:r>
      <w:proofErr w:type="spellEnd"/>
      <w:r w:rsidRPr="00BC540C">
        <w:rPr>
          <w:rFonts w:ascii="Times New Roman" w:hAnsi="Times New Roman" w:cs="Times New Roman"/>
          <w:sz w:val="28"/>
          <w:szCs w:val="28"/>
        </w:rPr>
        <w:t>, Н. А. Сироты, Р. М. Грановской, И.М. Никольской и др.</w:t>
      </w:r>
    </w:p>
    <w:p w:rsidR="00767793" w:rsidRDefault="00406F59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540C">
        <w:rPr>
          <w:rFonts w:ascii="Times New Roman" w:hAnsi="Times New Roman" w:cs="Times New Roman"/>
          <w:sz w:val="28"/>
          <w:szCs w:val="28"/>
        </w:rPr>
        <w:t>Механизмы психологической защиты начинают формироваться у человека с раннего детства. На протяжении всей жизни они развиваются и претерпевают изменения. Тот опыт, который дети приобретают, переживая и преодолевая трудные и неприятные жизненные ситуации, приводит к изменениям и перестройке различных личностных структур.</w:t>
      </w:r>
    </w:p>
    <w:p w:rsidR="00767793" w:rsidRDefault="00406F59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540C">
        <w:rPr>
          <w:rFonts w:ascii="Times New Roman" w:hAnsi="Times New Roman" w:cs="Times New Roman"/>
          <w:sz w:val="28"/>
          <w:szCs w:val="28"/>
        </w:rPr>
        <w:t>Механизмы психологической защиты предохраняют ребенка от различных психотравмирующих переживаний. И поэтому, очень важно, чтобы защитные механизмы, сформированные у ребенка, были эффективными.</w:t>
      </w:r>
    </w:p>
    <w:p w:rsidR="00767793" w:rsidRDefault="00406F59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3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последн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годы в России и</w:t>
      </w:r>
      <w:r w:rsidRPr="00193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приняты законодательные акты, направленные на профилактику правонарушений подростков. На территории России действует Федеральный закон от 23 июня 2016 г. N 182-ФЗ "Об основах системы профилактики правона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рушений в Российской Федерации".</w:t>
      </w:r>
    </w:p>
    <w:p w:rsidR="00767793" w:rsidRDefault="00406F59" w:rsidP="007677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65">
        <w:rPr>
          <w:rFonts w:ascii="Times New Roman" w:hAnsi="Times New Roman" w:cs="Times New Roman"/>
          <w:sz w:val="28"/>
          <w:szCs w:val="28"/>
        </w:rPr>
        <w:t xml:space="preserve">Социально-экономические процессы, происходящие в современной России, сопровождаются изменением моделей поведения и сознания людей. Эти явления привели к значительному изменению ценностно-моральной сферы личности, прежде всего, подрастающего поколения. </w:t>
      </w:r>
    </w:p>
    <w:p w:rsidR="00767793" w:rsidRDefault="00406F59" w:rsidP="007677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65">
        <w:rPr>
          <w:rFonts w:ascii="Times New Roman" w:hAnsi="Times New Roman" w:cs="Times New Roman"/>
          <w:sz w:val="28"/>
          <w:szCs w:val="28"/>
        </w:rPr>
        <w:t>Современные подростки, живущие в сложном по своему содержанию и строению мире, возможно, больше других возрастных категорий зависят от культивируемых в обществе норм и ценнос</w:t>
      </w:r>
      <w:r>
        <w:rPr>
          <w:rFonts w:ascii="Times New Roman" w:hAnsi="Times New Roman" w:cs="Times New Roman"/>
          <w:sz w:val="28"/>
          <w:szCs w:val="28"/>
        </w:rPr>
        <w:t xml:space="preserve">тей. </w:t>
      </w:r>
    </w:p>
    <w:p w:rsidR="00767793" w:rsidRDefault="00406F59" w:rsidP="007677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наше общество</w:t>
      </w:r>
      <w:r w:rsidRPr="00EF4C65">
        <w:rPr>
          <w:rFonts w:ascii="Times New Roman" w:hAnsi="Times New Roman" w:cs="Times New Roman"/>
          <w:sz w:val="28"/>
          <w:szCs w:val="28"/>
        </w:rPr>
        <w:t>, имеет серьезный дефицит позитивного воздействия на подрастающее поколение, что не может не сказаться на формировании ценностно-смысловой сферы современных российских подростков, являющейся внутренним регулятором их поведения и одним из значимых факторов склонности несовершеннолетних к совершению противоправных действий.</w:t>
      </w:r>
    </w:p>
    <w:p w:rsidR="00406F59" w:rsidRPr="00767793" w:rsidRDefault="00406F59" w:rsidP="0076779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3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рамках социальной работы следует обратить особое внимание на профилактику девиантного поведения подростков, которая приобретает актуальность в условиях современного российского общества.</w:t>
      </w:r>
    </w:p>
    <w:p w:rsidR="00406F59" w:rsidRDefault="00406F59" w:rsidP="00A80AF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25C7" w:rsidRDefault="009725C7" w:rsidP="00E34505">
      <w:pPr>
        <w:pStyle w:val="a4"/>
        <w:numPr>
          <w:ilvl w:val="1"/>
          <w:numId w:val="14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Признаки отклоняющегося поведения</w:t>
      </w:r>
    </w:p>
    <w:p w:rsidR="00406F59" w:rsidRPr="00A80AF6" w:rsidRDefault="00406F59" w:rsidP="00406F5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25C7" w:rsidRPr="00A80AF6" w:rsidRDefault="009725C7" w:rsidP="0039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Выделяются чёткие признаки того, что действия индивида являются отклоняющимся поведением, а именно</w:t>
      </w:r>
      <w:r w:rsidRPr="00A80AF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725C7" w:rsidRPr="00A80AF6" w:rsidRDefault="009725C7" w:rsidP="003968C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>Несоответствие общепринятым социальным нормам;</w:t>
      </w:r>
    </w:p>
    <w:p w:rsidR="009725C7" w:rsidRPr="00A80AF6" w:rsidRDefault="009725C7" w:rsidP="003968C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>Нарушение этих норм;</w:t>
      </w:r>
    </w:p>
    <w:p w:rsidR="009725C7" w:rsidRPr="00A80AF6" w:rsidRDefault="009725C7" w:rsidP="003968C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>Негативная оценка окружающих, введение санкций;</w:t>
      </w:r>
    </w:p>
    <w:p w:rsidR="009725C7" w:rsidRPr="00A80AF6" w:rsidRDefault="009725C7" w:rsidP="003968C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>Нанесение ущерба себе и окружающим;</w:t>
      </w:r>
    </w:p>
    <w:p w:rsidR="009725C7" w:rsidRPr="00A80AF6" w:rsidRDefault="009725C7" w:rsidP="003968C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>Устойчивость – антиобщественный поступок повторяется много раз;</w:t>
      </w:r>
    </w:p>
    <w:p w:rsidR="009725C7" w:rsidRPr="00A80AF6" w:rsidRDefault="009725C7" w:rsidP="003968C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25C7" w:rsidRPr="00A80AF6" w:rsidRDefault="009725C7" w:rsidP="003968C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>Общая направленность личности – разрушительная.</w:t>
      </w:r>
    </w:p>
    <w:p w:rsidR="005A6331" w:rsidRPr="003968C8" w:rsidRDefault="009725C7" w:rsidP="0039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>Последний признак, однако, является спорным. Ведь под понятие девиантного поведения подпадают и такие случаи, как талант, гениальность, героизм и самопожертвование. Такие действия и проявления тоже нарушают какие-то установленные правила, но в конечном итоге их целью является созидание, иногда даже спасение общества.</w:t>
      </w:r>
    </w:p>
    <w:p w:rsidR="009725C7" w:rsidRPr="00A80AF6" w:rsidRDefault="009725C7" w:rsidP="003968C8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отклоняющегося поведения</w:t>
      </w:r>
    </w:p>
    <w:p w:rsidR="009725C7" w:rsidRPr="00A80AF6" w:rsidRDefault="009725C7" w:rsidP="0039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Психология, социология и медицина имеют свои подходы к определению девиантного поведения и по-разному классифицируют его виды. Разные научные направления даже по-разному определяют поступки и действия – какое-то действие одна школа считает «нормальным», а другая –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68C8" w:rsidRDefault="009725C7" w:rsidP="003968C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>Одна из существующих классификаций отклоняющегося поведения предложена Ц.П. Короленко и Т. А. Донских – отечественными психиатрами.</w:t>
      </w:r>
    </w:p>
    <w:p w:rsidR="003968C8" w:rsidRDefault="009725C7" w:rsidP="0039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Нестандартное поведение</w:t>
      </w:r>
      <w:r w:rsidRPr="00A80AF6">
        <w:rPr>
          <w:rFonts w:ascii="Times New Roman" w:hAnsi="Times New Roman" w:cs="Times New Roman"/>
          <w:sz w:val="28"/>
          <w:szCs w:val="28"/>
          <w:lang w:eastAsia="ru-RU"/>
        </w:rPr>
        <w:t> – при этом индивид нарушает какие-то правила, но в целом его деятельность имеет позитивный характер и полезна для общества.</w:t>
      </w:r>
    </w:p>
    <w:p w:rsidR="00363DAF" w:rsidRDefault="009725C7" w:rsidP="0039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Деструктивное поведение</w:t>
      </w: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 – имеет разрушительную направленность. При этом выделяются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внешнедеструктивные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внутридеструктивные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поступки. </w:t>
      </w:r>
    </w:p>
    <w:p w:rsidR="009725C7" w:rsidRPr="00A80AF6" w:rsidRDefault="00363DAF" w:rsidP="0039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>В первом случае человек либо использует некие средства, чтобы уйти от реальности и получить желаемые эмоции (алкоголизм, наркомания, азартные игры и др.), либо напрямую нарушает законы и наносит ущерб окружающим.</w:t>
      </w:r>
    </w:p>
    <w:p w:rsidR="003968C8" w:rsidRDefault="00363DAF" w:rsidP="0039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Во-</w:t>
      </w:r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втором </w:t>
      </w:r>
      <w:proofErr w:type="gramStart"/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5373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 человека направлены на прямое саморазрушение – суицид, фанатизм, конформизм, нарциссизм и др.</w:t>
      </w:r>
    </w:p>
    <w:p w:rsidR="003968C8" w:rsidRDefault="009725C7" w:rsidP="0039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Поведение человека само по себе является реакцией на общественные нормы. Таких реакций может существовать всего несколько, и их описание дал в своё время Роберт Кинг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Мёртон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– один из крупнейших социологов двадцатого века.</w:t>
      </w:r>
    </w:p>
    <w:p w:rsidR="003968C8" w:rsidRDefault="009725C7" w:rsidP="0039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Каждое общество формирует как цели своего существования, так и средства их достижения, и каждый индивид отвечает на это посредством одной из возможных реакций</w:t>
      </w:r>
      <w:r w:rsidRPr="00A80AF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968C8" w:rsidRDefault="009725C7" w:rsidP="0039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0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Подчинение </w:t>
      </w:r>
      <w:r w:rsidRPr="00A80AF6">
        <w:rPr>
          <w:rFonts w:ascii="Times New Roman" w:hAnsi="Times New Roman" w:cs="Times New Roman"/>
          <w:sz w:val="28"/>
          <w:szCs w:val="28"/>
          <w:lang w:eastAsia="ru-RU"/>
        </w:rPr>
        <w:t>– полное подчинение и целям, и средствам их достижения;</w:t>
      </w:r>
    </w:p>
    <w:p w:rsidR="003968C8" w:rsidRDefault="009725C7" w:rsidP="0039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02E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Инновация </w:t>
      </w:r>
      <w:r w:rsidRPr="00A80AF6">
        <w:rPr>
          <w:rFonts w:ascii="Times New Roman" w:hAnsi="Times New Roman" w:cs="Times New Roman"/>
          <w:sz w:val="28"/>
          <w:szCs w:val="28"/>
          <w:lang w:eastAsia="ru-RU"/>
        </w:rPr>
        <w:t>– индивид подчиняется целям общества, но использует иные средства их достижения;</w:t>
      </w:r>
    </w:p>
    <w:p w:rsidR="003968C8" w:rsidRDefault="009725C7" w:rsidP="0039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350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Ритуализм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– цель отвергается как недостижимая, но остаётся «механическое» следование традициям;</w:t>
      </w:r>
    </w:p>
    <w:p w:rsidR="003968C8" w:rsidRDefault="009725C7" w:rsidP="0039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350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Ретретизм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– уход из общества вследствие несогласия с его целями и средствами;</w:t>
      </w:r>
    </w:p>
    <w:p w:rsidR="003968C8" w:rsidRDefault="009725C7" w:rsidP="0039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0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Мятеж</w:t>
      </w: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– попытка внести новый порядок в общество, изменить и цели, и средства.</w:t>
      </w:r>
    </w:p>
    <w:p w:rsidR="009725C7" w:rsidRPr="00A80AF6" w:rsidRDefault="009725C7" w:rsidP="00396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Три из этих типов поведения являются откровенно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девиантными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. А вот ритуальное поведение в большинстве случаев не воспринимается как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>: общество, как правило, обращает внимание лишь на внешнюю сторону поведения отдельных людей. Есть мнение, что почти все члены общества исповедуют ритуальное поведение, не задумываясь о целях существования или даже прямо отрицая их.</w:t>
      </w:r>
    </w:p>
    <w:p w:rsidR="0053502E" w:rsidRDefault="0053502E" w:rsidP="00A80AF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25C7" w:rsidRPr="00A80AF6" w:rsidRDefault="009725C7" w:rsidP="00E34505">
      <w:pPr>
        <w:pStyle w:val="a4"/>
        <w:numPr>
          <w:ilvl w:val="1"/>
          <w:numId w:val="14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Причины девиантного поведения</w:t>
      </w:r>
    </w:p>
    <w:p w:rsidR="009725C7" w:rsidRPr="00A80AF6" w:rsidRDefault="009725C7" w:rsidP="003968C8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>«Неправильное» поведение людей может быть продиктовано одним или несколькими возможными факторами:</w:t>
      </w:r>
    </w:p>
    <w:p w:rsidR="009725C7" w:rsidRPr="0053502E" w:rsidRDefault="009725C7" w:rsidP="003968C8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502E">
        <w:rPr>
          <w:rFonts w:ascii="Times New Roman" w:hAnsi="Times New Roman" w:cs="Times New Roman"/>
          <w:b/>
          <w:sz w:val="28"/>
          <w:szCs w:val="28"/>
          <w:lang w:eastAsia="ru-RU"/>
        </w:rPr>
        <w:t>Биологические факторы</w:t>
      </w:r>
      <w:r w:rsidR="0053502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373C6" w:rsidRDefault="0053502E" w:rsidP="003968C8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люди сами по себе </w:t>
      </w:r>
      <w:proofErr w:type="gramStart"/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>предрасположены</w:t>
      </w:r>
      <w:proofErr w:type="gramEnd"/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действовать не так, как им </w:t>
      </w:r>
      <w:r w:rsidR="005373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73C6" w:rsidRDefault="005373C6" w:rsidP="00A80A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велят окружающие. Таких людей иногда можно определить по </w:t>
      </w:r>
      <w:proofErr w:type="gramStart"/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>внешнему</w:t>
      </w:r>
      <w:proofErr w:type="gramEnd"/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25C7" w:rsidRPr="00A80AF6" w:rsidRDefault="005373C6" w:rsidP="00A80A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>облику.</w:t>
      </w:r>
    </w:p>
    <w:p w:rsidR="009725C7" w:rsidRPr="0053502E" w:rsidRDefault="009725C7" w:rsidP="003968C8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502E">
        <w:rPr>
          <w:rFonts w:ascii="Times New Roman" w:hAnsi="Times New Roman" w:cs="Times New Roman"/>
          <w:b/>
          <w:sz w:val="28"/>
          <w:szCs w:val="28"/>
          <w:lang w:eastAsia="ru-RU"/>
        </w:rPr>
        <w:t>Психологические факторы</w:t>
      </w:r>
      <w:r w:rsidR="0053502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373C6" w:rsidRDefault="0053502E" w:rsidP="003968C8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 в данном случае объясняется воздействием </w:t>
      </w:r>
      <w:proofErr w:type="gramStart"/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73C6" w:rsidRDefault="005373C6" w:rsidP="00A80A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человека внешних факторов и раздражителей, а также его </w:t>
      </w:r>
      <w:proofErr w:type="gramStart"/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>психологическим</w:t>
      </w:r>
      <w:proofErr w:type="gramEnd"/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68C8" w:rsidRDefault="005373C6" w:rsidP="00A80A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складом, </w:t>
      </w:r>
      <w:r w:rsidR="00535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>имеющим врождённый характер.</w:t>
      </w:r>
    </w:p>
    <w:p w:rsidR="009725C7" w:rsidRPr="003968C8" w:rsidRDefault="009725C7" w:rsidP="003968C8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3502E">
        <w:rPr>
          <w:rFonts w:ascii="Times New Roman" w:hAnsi="Times New Roman" w:cs="Times New Roman"/>
          <w:b/>
          <w:sz w:val="28"/>
          <w:szCs w:val="28"/>
          <w:lang w:eastAsia="ru-RU"/>
        </w:rPr>
        <w:t>Социологические факторы</w:t>
      </w:r>
      <w:r w:rsidR="0053502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3502E" w:rsidRDefault="0053502E" w:rsidP="00A80A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данном случае «неправильное» поведение объясняется непостоянством </w:t>
      </w:r>
    </w:p>
    <w:p w:rsidR="005373C6" w:rsidRDefault="0053502E" w:rsidP="00A80A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социальных норм и правил, их изменчивостью, разложением и </w:t>
      </w:r>
    </w:p>
    <w:p w:rsidR="003968C8" w:rsidRDefault="005373C6" w:rsidP="00A80A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>отторжением, из-за чего образуется некий духовный вакуум в социуме.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Можно сказать, что основная причина девиантного поведения заключается в несоответствии желаний и намерений отдельного человека запросам и установкам большинства. Склонность к «неправильным поступкам» заложена в самой природе человека, который является не только социальным организмом, но ещё и личностью. 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Человеческий социум имеет много сходного с </w:t>
      </w:r>
      <w:proofErr w:type="gram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сообществами</w:t>
      </w:r>
      <w:proofErr w:type="gram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так называемых общественных животных (муравьёв, львов, слонов и др.), но есть и существенное отличие: люди в обществе не являются точной копией друг друга и всецело не полагаются в своей жизни на некий общий «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сверхразум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>». Если у животных социум способствует сохранению и продолжению рода, то у человека он играет двоякую роль; социум может не только защищать своих членов, но и подавлять и уничтожать наиболее ценных из них.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>Естественно, здесь возникают разногласия между общественным «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сверхразумом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» и разумением отдельного человека. И это не всегда </w:t>
      </w:r>
      <w:r w:rsidRPr="00A80A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эгоистическое разумение: многие люди имеют обострённое чувство жалости и справедливости, они хотят и могут сделать мир лучше. Но большая </w:t>
      </w:r>
      <w:proofErr w:type="gram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часть людей не хочет «лучше</w:t>
      </w:r>
      <w:proofErr w:type="gram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>», она хочет лишь стабильности.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>Бывает и так, что человек вроде бы и не является носителем каких-то полезных каче</w:t>
      </w:r>
      <w:proofErr w:type="gram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я всего социума, но и разрушительными его желания не назовёшь. 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он просто хочет танцевать свои любимые танцы и слушать любимую музыку, несмотря на то, что в данном социуме эти танцы и музыка считаются неприемлемыми. Так было, к примеру, в СССР, когда преследовали «рокеров», «стиляг» и тому подобных </w:t>
      </w:r>
      <w:proofErr w:type="gram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представителей</w:t>
      </w:r>
      <w:proofErr w:type="gram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так называемых гедонистических субкультур. 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Гедонистическими называют субкультуры, развивающие получение удовольствия и позитивных эмоций от жизни. Однако на участников таких субкультур в разное время навешивали уничижительные ярлыки и объявляли их разрушителями. 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C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Является ли </w:t>
      </w:r>
      <w:proofErr w:type="spellStart"/>
      <w:r w:rsidRPr="003C1C75">
        <w:rPr>
          <w:rFonts w:ascii="Times New Roman" w:hAnsi="Times New Roman" w:cs="Times New Roman"/>
          <w:b/>
          <w:sz w:val="28"/>
          <w:szCs w:val="28"/>
          <w:lang w:eastAsia="ru-RU"/>
        </w:rPr>
        <w:t>девиантным</w:t>
      </w:r>
      <w:proofErr w:type="spellEnd"/>
      <w:r w:rsidRPr="003C1C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поведением наркомания</w:t>
      </w:r>
      <w:r w:rsidR="003C1C75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На самом деле таковым является лишь употребление тяжёлых наркотиков. Умеренное употребление лёгких наркотиков не наносит вреда окружающим и приносит гораздо меньше время самому потребителю, чем банальное курение сигарет. Между тем употребление лёгких наркотиков в нашем обществе заклеймено как деструктивное поведение, тогда как курение сигарет считается вполне нормальным, а алкоголизм (самое разрушительное явление в обществе) даже всячески поощряется в неких кругах. 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Больше того, трезвый образ жизни считается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поведением, хоть и неофициально: </w:t>
      </w:r>
      <w:r w:rsidRPr="003C1C7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«А ты </w:t>
      </w:r>
      <w:proofErr w:type="spellStart"/>
      <w:r w:rsidRPr="003C1C75">
        <w:rPr>
          <w:rFonts w:ascii="Times New Roman" w:hAnsi="Times New Roman" w:cs="Times New Roman"/>
          <w:i/>
          <w:sz w:val="28"/>
          <w:szCs w:val="28"/>
          <w:lang w:eastAsia="ru-RU"/>
        </w:rPr>
        <w:t>чё</w:t>
      </w:r>
      <w:proofErr w:type="spellEnd"/>
      <w:r w:rsidRPr="003C1C7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 пьёшь, не русский, что ли?!».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Условность понятия «отклоняющееся поведение» наглядно показали авторы антиутопий. Так, в романе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Брэдбери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«451 градус по Фаренгейту»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поведением является чтение. В других антиутопиях это могли быть любые личные отношения, прикосновения, объятия, рациональное поведение, даже уклонение от развлечений («О дивный новый мир» Хаксли). Таким образом, то, что в нашем мире считается нормальным и даже поощряется, в антиутопиях объявлялось преступным и аморальным.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>Впрочем, подобные трансформации имеют</w:t>
      </w:r>
      <w:r w:rsidR="00B86078">
        <w:rPr>
          <w:rFonts w:ascii="Times New Roman" w:hAnsi="Times New Roman" w:cs="Times New Roman"/>
          <w:sz w:val="28"/>
          <w:szCs w:val="28"/>
          <w:lang w:eastAsia="ru-RU"/>
        </w:rPr>
        <w:t xml:space="preserve"> место не только в антиутопиях.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К примеру, в России до революции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поведением считалось уклонение от посещения храма и неверие в бога; в советскую эпоху, наоборот, таковым считались посещение церкви и религиозность; в наше время правящими кругами насаждается прежний, дореволюционный взгляд – пока неофициально, но это вполне может принять официальный вид.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Выше было сказано о биологических </w:t>
      </w:r>
      <w:r w:rsidR="00B86078">
        <w:rPr>
          <w:rFonts w:ascii="Times New Roman" w:hAnsi="Times New Roman" w:cs="Times New Roman"/>
          <w:sz w:val="28"/>
          <w:szCs w:val="28"/>
          <w:lang w:eastAsia="ru-RU"/>
        </w:rPr>
        <w:t>факторах девиантного поведения.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Они действительно могут иметь некоторое влияние на человека, но нельзя их преувеличивать. Бывают излишне злобные и агрессивные люди, имеющие к тому же сниженный уровень интеллекта и с трудом поддающиеся влиянию окружающих – необучаемые, не способные обуздывать физиологические влечения. 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Итальянский психиатр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Чезаре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Ломброзо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установил, что примерно у трети рассмотренных им заключённых тюрем помимо этого набора психологических характеристик наблюдаются внешние признаки «криминальности»: неправильная челюсть, длинные руки, редкая борода и др. Однако впоследствии теория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Ломброзо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была опровергнута. Действительно, не всякий «обезьяноподобный» человек оказывается носителем преступного поведения, и далеко не каждый принципиальный (или «врождённый») преступник имеет указанную внешность.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У разных исследователей неоднократно были попытки объяснить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 биологическими особенностями организма. По одной из таких теорий, существенную роль в этом играет </w:t>
      </w:r>
      <w:r w:rsidRPr="003C1C75">
        <w:rPr>
          <w:rFonts w:ascii="Times New Roman" w:hAnsi="Times New Roman" w:cs="Times New Roman"/>
          <w:b/>
          <w:sz w:val="28"/>
          <w:szCs w:val="28"/>
          <w:lang w:eastAsia="ru-RU"/>
        </w:rPr>
        <w:t>фигура</w:t>
      </w:r>
      <w:r w:rsidRPr="00A80AF6">
        <w:rPr>
          <w:rFonts w:ascii="Times New Roman" w:hAnsi="Times New Roman" w:cs="Times New Roman"/>
          <w:sz w:val="28"/>
          <w:szCs w:val="28"/>
          <w:lang w:eastAsia="ru-RU"/>
        </w:rPr>
        <w:t>: полные люди общительны и дружелюбны, люди с хрупким телом склонны к осторожности, нервозности и самоанализу, а те, кто имеет стройное тело и развитую физическую силу, отличаются напористым характером, малочувствительны к боли и с большей вероятностью оказываются преступниками.</w:t>
      </w:r>
    </w:p>
    <w:p w:rsidR="009725C7" w:rsidRPr="00A80AF6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Однако </w:t>
      </w:r>
      <w:proofErr w:type="gram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большинство учёных всё-таки отвергает биологические</w:t>
      </w:r>
      <w:proofErr w:type="gram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теории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девиантности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. Единственное, с чем они согласны, - это влияние типа нервной системы на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девиантность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>, но это влияние всё равно не является решающим.</w:t>
      </w:r>
    </w:p>
    <w:p w:rsidR="003C1C75" w:rsidRDefault="009725C7" w:rsidP="00B860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Больший вес имеют социально-психологические теории девиантного поведения. </w:t>
      </w:r>
    </w:p>
    <w:p w:rsidR="00B86078" w:rsidRDefault="00B86078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Автором одной из них является Беккер. По его мнению, высшие и влиятельные слои общества склонны </w:t>
      </w:r>
      <w:r w:rsidR="009725C7" w:rsidRPr="003C1C7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навешивать определённые ярлыки на представителей низших слоёв</w:t>
      </w:r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, и эти ярлыки играют роль </w:t>
      </w:r>
      <w:proofErr w:type="spellStart"/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>самоисполняющихся</w:t>
      </w:r>
      <w:proofErr w:type="spellEnd"/>
      <w:r w:rsidR="009725C7"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пророчеств. 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К примеру, традиционно </w:t>
      </w:r>
      <w:proofErr w:type="spell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девиантными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считаются такие группы населения, как цыгане, бомжи, а также алкоголики и наркоманы. Представители этих категорий населения подвергаются унижениям, оскорблениям, их права нарушаются, несмотря на то, что среди этих людей изначально есть много «нормальных», которые не нарушают законы и не обижают других. Ярлыки и унижения, однако, вынуждают этих людей противодействовать, и не всегда это законные способы. Цыгане, поголовно объявленные преступниками, в итоге действительно становятся преступниками, ведь для них </w:t>
      </w:r>
      <w:proofErr w:type="gram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оказываются</w:t>
      </w:r>
      <w:proofErr w:type="gram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закрыты законные способы удовлетворения жизненных потребностей.</w:t>
      </w:r>
    </w:p>
    <w:p w:rsidR="00B86078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AF6">
        <w:rPr>
          <w:rFonts w:ascii="Times New Roman" w:hAnsi="Times New Roman" w:cs="Times New Roman"/>
          <w:sz w:val="28"/>
          <w:szCs w:val="28"/>
          <w:lang w:eastAsia="ru-RU"/>
        </w:rPr>
        <w:t>Однако с психологическими факторами не всё столь однозначно. Скажем, классический бихевиоризм утверждает, что все поступки человека – это реакции на определённые воздействия окружающей среды; и если ребёнка с самого начала строго наказывать за проступки, в дальнейшем у него выработается боязнь совершать такие действия. Это похоже на дрессировку животных. В действительности отнюдь не всякий человек указанным образом реагирует на такую дрессировку. Часто бывает так: как только наказания прекращаются, человек чувствует, что у него развязаны руки, и пускается во все тяжкие. Держать такого человека в рамках дозволенного может только постоянная угроза быть наказанным.</w:t>
      </w:r>
    </w:p>
    <w:p w:rsidR="009725C7" w:rsidRPr="00A80AF6" w:rsidRDefault="009725C7" w:rsidP="00B8607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80AF6">
        <w:rPr>
          <w:rFonts w:ascii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 и реакция на него наглядно описаны в известной модели «ведро с крабами».</w:t>
      </w:r>
      <w:proofErr w:type="gramEnd"/>
      <w:r w:rsidRPr="00A80AF6">
        <w:rPr>
          <w:rFonts w:ascii="Times New Roman" w:hAnsi="Times New Roman" w:cs="Times New Roman"/>
          <w:sz w:val="28"/>
          <w:szCs w:val="28"/>
          <w:lang w:eastAsia="ru-RU"/>
        </w:rPr>
        <w:t xml:space="preserve"> Как только один краб пытается выбраться из ведра наружу, остальные тут же втягивают его обратно. Вся вина этого единственного </w:t>
      </w:r>
      <w:r w:rsidRPr="00A80A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краба заключается в том, что он ведёт себя не так, как остальные, и делает иной выбор в своей жизни; но остальные воспринимают такое поведение как разрушение всего общества.</w:t>
      </w:r>
    </w:p>
    <w:p w:rsidR="006A6EFB" w:rsidRDefault="006A6EFB" w:rsidP="00863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9C1" w:rsidRPr="002F49C1" w:rsidRDefault="002F49C1" w:rsidP="002F49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86078" w:rsidRPr="00B86078" w:rsidRDefault="00254A59" w:rsidP="00254A59">
      <w:pPr>
        <w:pStyle w:val="a4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5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Рекоменд</w:t>
      </w:r>
      <w:r w:rsidR="00B860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ации по профилактике деструктивного</w:t>
      </w:r>
      <w:r w:rsidRPr="000565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поведения</w:t>
      </w:r>
    </w:p>
    <w:p w:rsidR="00B86078" w:rsidRDefault="00B86078" w:rsidP="00B86078">
      <w:pPr>
        <w:pStyle w:val="a4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B86078" w:rsidRDefault="001931E3" w:rsidP="00B86078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6078">
        <w:rPr>
          <w:rFonts w:ascii="Times New Roman" w:hAnsi="Times New Roman" w:cs="Times New Roman"/>
          <w:sz w:val="28"/>
          <w:szCs w:val="28"/>
          <w:lang w:eastAsia="ru-RU"/>
        </w:rPr>
        <w:t>Рекоменд</w:t>
      </w:r>
      <w:r w:rsidR="00B86078">
        <w:rPr>
          <w:rFonts w:ascii="Times New Roman" w:hAnsi="Times New Roman" w:cs="Times New Roman"/>
          <w:sz w:val="28"/>
          <w:szCs w:val="28"/>
          <w:lang w:eastAsia="ru-RU"/>
        </w:rPr>
        <w:t>ации по профилактике деструктивного</w:t>
      </w:r>
      <w:r w:rsidRPr="00B86078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 можно разделить на следующие этапы:</w:t>
      </w:r>
    </w:p>
    <w:p w:rsidR="00B86078" w:rsidRDefault="001931E3" w:rsidP="00B86078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4A59">
        <w:rPr>
          <w:rFonts w:ascii="Times New Roman" w:hAnsi="Times New Roman" w:cs="Times New Roman"/>
          <w:sz w:val="28"/>
          <w:szCs w:val="28"/>
          <w:lang w:eastAsia="ru-RU"/>
        </w:rPr>
        <w:t>1. Диагностика девиантного поведения подростков.</w:t>
      </w:r>
    </w:p>
    <w:p w:rsidR="00B86078" w:rsidRDefault="001931E3" w:rsidP="00B86078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4A59">
        <w:rPr>
          <w:rFonts w:ascii="Times New Roman" w:hAnsi="Times New Roman" w:cs="Times New Roman"/>
          <w:sz w:val="28"/>
          <w:szCs w:val="28"/>
          <w:lang w:eastAsia="ru-RU"/>
        </w:rPr>
        <w:t>2. Профилактика девиантного поведения подростков.</w:t>
      </w:r>
    </w:p>
    <w:p w:rsidR="00B86078" w:rsidRDefault="001931E3" w:rsidP="00B86078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4A59">
        <w:rPr>
          <w:rFonts w:ascii="Times New Roman" w:hAnsi="Times New Roman" w:cs="Times New Roman"/>
          <w:sz w:val="28"/>
          <w:szCs w:val="28"/>
          <w:lang w:eastAsia="ru-RU"/>
        </w:rPr>
        <w:t xml:space="preserve">3. Рекомендации по социально-педагогической работе с семьями подростков с </w:t>
      </w:r>
      <w:proofErr w:type="spellStart"/>
      <w:r w:rsidRPr="00254A59">
        <w:rPr>
          <w:rFonts w:ascii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254A59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поведением.</w:t>
      </w:r>
    </w:p>
    <w:p w:rsidR="00B86078" w:rsidRPr="00B86078" w:rsidRDefault="001931E3" w:rsidP="00B86078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54A59">
        <w:rPr>
          <w:rFonts w:ascii="Times New Roman" w:hAnsi="Times New Roman" w:cs="Times New Roman"/>
          <w:sz w:val="28"/>
          <w:szCs w:val="28"/>
          <w:lang w:eastAsia="ru-RU"/>
        </w:rPr>
        <w:t xml:space="preserve">В международной практике выделяют следующие основные </w:t>
      </w:r>
      <w:r w:rsidRPr="00254A59">
        <w:rPr>
          <w:rFonts w:ascii="Times New Roman" w:hAnsi="Times New Roman" w:cs="Times New Roman"/>
          <w:b/>
          <w:sz w:val="28"/>
          <w:szCs w:val="28"/>
          <w:lang w:eastAsia="ru-RU"/>
        </w:rPr>
        <w:t>модели профи</w:t>
      </w:r>
      <w:r w:rsidRPr="00B86078">
        <w:rPr>
          <w:rFonts w:ascii="Times New Roman" w:hAnsi="Times New Roman" w:cs="Times New Roman"/>
          <w:b/>
          <w:sz w:val="28"/>
          <w:szCs w:val="28"/>
          <w:lang w:eastAsia="ru-RU"/>
        </w:rPr>
        <w:t>лактики</w:t>
      </w:r>
      <w:r w:rsidRPr="00B8607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86078" w:rsidRPr="00B86078" w:rsidRDefault="001931E3" w:rsidP="00B86078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Образовательная модель направлена на полное информирование детей и молодежи о проблеме наркомании и обеспечение свободы выбора при максимальной информированности.</w:t>
      </w:r>
    </w:p>
    <w:p w:rsidR="00B86078" w:rsidRPr="00B86078" w:rsidRDefault="001931E3" w:rsidP="00B86078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Психосоциальная модель своей главной целью утверждает необходимость развития определенных психологических навыков в противостояние групповому давлению, в решении конфликтных ситуаций, в умении делать выбор в ситуации предложения наркотиков, ПАВ, алкоголя.</w:t>
      </w:r>
    </w:p>
    <w:p w:rsidR="00B86078" w:rsidRPr="00B86078" w:rsidRDefault="001931E3" w:rsidP="00B86078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Медицинская модель ориентирована преимущественно на </w:t>
      </w:r>
      <w:proofErr w:type="spellStart"/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медикосоциальные</w:t>
      </w:r>
      <w:proofErr w:type="spellEnd"/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 ПАВ, алкоголя и предусматривает в основном информирование учащихся о негативных последствиях влияния на физич</w:t>
      </w:r>
      <w:r w:rsidR="001031BB"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и психическое здоровье</w:t>
      </w: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078" w:rsidRPr="00B86078" w:rsidRDefault="001931E3" w:rsidP="00B86078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своевременной диагностики девиантного поведения подростков во многом зависит от специалиста по социально-педагогической работе с трудными детьми, а так же от учреждения, в которой наблюдаются трудные подростки. </w:t>
      </w:r>
    </w:p>
    <w:p w:rsidR="001931E3" w:rsidRPr="00B86078" w:rsidRDefault="00B86078" w:rsidP="00B86078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6078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по диагностике деструктивного</w:t>
      </w:r>
      <w:r w:rsidR="001931E3" w:rsidRPr="00B860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поведения подростков:</w:t>
      </w:r>
    </w:p>
    <w:p w:rsidR="00B86078" w:rsidRDefault="001931E3" w:rsidP="00B860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Изначально проводя диагностику с подростками, нужно учитывать их психологические особенности.</w:t>
      </w:r>
    </w:p>
    <w:p w:rsidR="00B86078" w:rsidRDefault="001931E3" w:rsidP="00B860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Диагностику методом анкетирования со школьниками лучше проводить индивидуально или в группах одного возраста. Это поможет выявить возрастные особенности девиантного поведения и причины их возникновения.</w:t>
      </w:r>
    </w:p>
    <w:p w:rsidR="00B86078" w:rsidRDefault="001931E3" w:rsidP="00B860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Можно использовать метод </w:t>
      </w:r>
      <w:proofErr w:type="gramStart"/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фокус-группы</w:t>
      </w:r>
      <w:proofErr w:type="gramEnd"/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(фокусированное интервью), которое представляет собой групповую дискуссию, в ходе которой выясняется мнение участ</w:t>
      </w:r>
      <w:r w:rsidR="005C4369"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по какому-либо вопросу</w:t>
      </w: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078" w:rsidRDefault="001931E3" w:rsidP="00B860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использовании авторской </w:t>
      </w:r>
      <w:r w:rsid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для выявления деструктивного</w:t>
      </w: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школьников лучше использовать маленькие анкеты, состоящие из 15-30 вопросов. </w:t>
      </w:r>
    </w:p>
    <w:p w:rsidR="00B86078" w:rsidRDefault="001931E3" w:rsidP="00B860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должны быть легкими в понимании и с выбором ответа. При большом количестве вопросов снижается уровень объективности анкетирования, т.к. школьники начинают отвечать случайно. Если анкета включает в себя много </w:t>
      </w: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вопросов, необходимо разделить её на несколько и провести диагностику в несколько этапов. Можно использовать анкеты, где необходимо ответить либо «да», либо «нет». Такие анкеты просты в обращении и также помогают выявить проблемы.</w:t>
      </w:r>
    </w:p>
    <w:p w:rsidR="00B86078" w:rsidRDefault="001931E3" w:rsidP="00B860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Использование метода распространения классификаций. На его основе выявляются параметры, которые позволили бы отнести каждого учащегося к группе риска и к группе возрастной нормы. Использование методов регрессивного анализа и соотношения, распространения классификаций помогло определить логичность между личностными особенностями учащихся (такими, как гнев, тревога, принятие себя, эмоциональный контроль), и их социальными связями (школьные оценки, количество друзей, частота страданий и осуществлений травли).</w:t>
      </w:r>
    </w:p>
    <w:p w:rsidR="00B86078" w:rsidRDefault="001931E3" w:rsidP="00B860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Диагностику также проводят методом наблюдения. Учителя наблюдают за детьми в школе, за их поведением, взаимоотношениями в классе</w:t>
      </w:r>
      <w:r w:rsidR="005458FF"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выявляют, как они готовят домашнее задание, с каким настроением идут в школу</w:t>
      </w: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1E3" w:rsidRPr="00B86078" w:rsidRDefault="001931E3" w:rsidP="00B8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по проведению про</w:t>
      </w:r>
      <w:r w:rsidR="00B86078">
        <w:rPr>
          <w:rFonts w:ascii="Times New Roman" w:hAnsi="Times New Roman" w:cs="Times New Roman"/>
          <w:b/>
          <w:sz w:val="28"/>
          <w:szCs w:val="28"/>
          <w:lang w:eastAsia="ru-RU"/>
        </w:rPr>
        <w:t>филактической работы деструктивного</w:t>
      </w:r>
      <w:r w:rsidRPr="00B860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поведения подростков предполагают:</w:t>
      </w:r>
    </w:p>
    <w:p w:rsidR="00B86078" w:rsidRDefault="001931E3" w:rsidP="00B8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Учет возрастных и психологических особ</w:t>
      </w:r>
      <w:r w:rsid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енностей подростков с деструктивным</w:t>
      </w: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поведением. В случае если в дошкольном возрасте не принимать мер по коррекционно-воспитательному влиянию к преодолению отклонений в поведении, то дети, как правило, оказываются неподготовленными к школьному обучению. Они не хотят соблюдать школьные требования, не делают учебных заданий, вступают в инциденты с одноклассниками и педагогами, не соблюдают дисциплину, иногда убегают из школы и из дома.</w:t>
      </w:r>
    </w:p>
    <w:p w:rsidR="00B86078" w:rsidRDefault="001931E3" w:rsidP="00B8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Профилактическая беседа с подростками о вреде курения, употребления спиртных напитков и наркомании.</w:t>
      </w:r>
    </w:p>
    <w:p w:rsidR="00B86078" w:rsidRDefault="001931E3" w:rsidP="00B8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Пропаганда среди школьников здорового образа жизни путем различных бесед. Проведение различных конкурсов на тему «Здоровый образ жизни», например конкурса рисунков, спортивных игр.</w:t>
      </w:r>
    </w:p>
    <w:p w:rsidR="00B86078" w:rsidRDefault="001931E3" w:rsidP="00B8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проведение встреч с врачами, наркологом, работниками ПДН, инспекторами ГИБДД.</w:t>
      </w:r>
    </w:p>
    <w:p w:rsidR="00B86078" w:rsidRDefault="001931E3" w:rsidP="00B8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Коррекция девиантного поведения может осуществляться методом игры, т.е. </w:t>
      </w:r>
      <w:proofErr w:type="spellStart"/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Существует много различных игр, которые позволяют скорректировать поведение школьников. К ним можно отнести интеллектуальные, психологические и спортивные игры. Такие игры способствуют развитию интеллектуальных, психологических и физических способностей.</w:t>
      </w:r>
    </w:p>
    <w:p w:rsidR="00B86078" w:rsidRDefault="001931E3" w:rsidP="00B86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коррекции также может помочь открытие клубов, кружков по интересам, ведь всем известно, что много правонарушителей появляется от того, что им нечем заняться. Примером может служить открытие клубов «</w:t>
      </w:r>
      <w:proofErr w:type="spellStart"/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Дискавери</w:t>
      </w:r>
      <w:proofErr w:type="spellEnd"/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» (школа выживания), «Картинг» - для мальчиков, кружков «Вышивание», «</w:t>
      </w:r>
      <w:proofErr w:type="spellStart"/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B86078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для девочек и другие. Вовлечение школьников в эти кружки различными способами.</w:t>
      </w:r>
    </w:p>
    <w:p w:rsidR="001931E3" w:rsidRDefault="001931E3" w:rsidP="008638A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3220" w:rsidRDefault="008B3220" w:rsidP="008638A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3220" w:rsidRDefault="008B3220" w:rsidP="008638A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3220" w:rsidRDefault="008B3220" w:rsidP="008638A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3220" w:rsidRPr="001931E3" w:rsidRDefault="008B3220" w:rsidP="008638A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64C9" w:rsidRDefault="005C64C9" w:rsidP="008B3220">
      <w:pPr>
        <w:pStyle w:val="a9"/>
        <w:numPr>
          <w:ilvl w:val="1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4C9">
        <w:rPr>
          <w:rFonts w:ascii="Times New Roman" w:hAnsi="Times New Roman" w:cs="Times New Roman"/>
          <w:b/>
          <w:sz w:val="28"/>
          <w:szCs w:val="28"/>
        </w:rPr>
        <w:t>Основные направления работы по преодолению пси</w:t>
      </w:r>
      <w:r w:rsidR="008B3220">
        <w:rPr>
          <w:rFonts w:ascii="Times New Roman" w:hAnsi="Times New Roman" w:cs="Times New Roman"/>
          <w:b/>
          <w:sz w:val="28"/>
          <w:szCs w:val="28"/>
        </w:rPr>
        <w:t>хологической  подростков с деструктивным поведением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>В подростковый период ребенок начинает по-новому оцени</w:t>
      </w:r>
      <w:r w:rsidRPr="00646127">
        <w:rPr>
          <w:rFonts w:ascii="Times New Roman" w:hAnsi="Times New Roman" w:cs="Times New Roman"/>
          <w:sz w:val="28"/>
          <w:szCs w:val="28"/>
        </w:rPr>
        <w:softHyphen/>
        <w:t>вать свои отношения с семьей, со сверстниками. Стремление обрести себя как личность порождает потребность в отчуждении от всех тех, кто привычно, из года в год оказывал на него влияние, и в первую очередь это относится к родительской семье. Отчуждение по отношению к семье внешне вы</w:t>
      </w:r>
      <w:r w:rsidRPr="00646127">
        <w:rPr>
          <w:rFonts w:ascii="Times New Roman" w:hAnsi="Times New Roman" w:cs="Times New Roman"/>
          <w:sz w:val="28"/>
          <w:szCs w:val="28"/>
        </w:rPr>
        <w:softHyphen/>
        <w:t>ражается в негативизме – в стремлении противостоять любым предло</w:t>
      </w:r>
      <w:r w:rsidRPr="00646127">
        <w:rPr>
          <w:rFonts w:ascii="Times New Roman" w:hAnsi="Times New Roman" w:cs="Times New Roman"/>
          <w:sz w:val="28"/>
          <w:szCs w:val="28"/>
        </w:rPr>
        <w:softHyphen/>
        <w:t>жениям, суждениям, чувствам тех, на кого направлено отчуждение.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>Определим ряд направлений, включающих содержание работы по преодолению психологической защиты: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 xml:space="preserve">1) нормализация процесса целеполагания; 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 xml:space="preserve">2) повышение </w:t>
      </w:r>
      <w:proofErr w:type="spellStart"/>
      <w:r w:rsidRPr="00646127"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 w:rsidRPr="006461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 xml:space="preserve">3) повышение инструментальной гибкости; 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 xml:space="preserve">4) обучение средствам управления психическими состояниями; 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 xml:space="preserve">5) усиление душевного потенциала: укрепление личностной силы, осознание духовных опор. 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>Данные направления обеспечивают нормирование психологической защиты.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>Для начала необходимо научиться распознавать защитное поведение. Под влиянием защиты поведение подростка может становиться нелепым, появляется неадекватность прогноза возможных последствий действий. Во взаимодействии с таким подростком необходимо учитывать, что защита трансформирует способы анализа собственных мотивов и поступков.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>В общении с подростками, проявляющими защиту важно придерживаться следующих правил: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 xml:space="preserve">Прежде всего, искренне поддержать, похвалить, поднять значимость в собственных глазах, не обвинять и не требовать невозможного. Упреки и замечания только усилят негативные переживания подростка. Упреки даже за фактически допущенные ошибки деморализуют подростка, вселяют неуверенность в своих силах. Он начинает относиться к неудачам как </w:t>
      </w:r>
      <w:proofErr w:type="gramStart"/>
      <w:r w:rsidRPr="006461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46127">
        <w:rPr>
          <w:rFonts w:ascii="Times New Roman" w:hAnsi="Times New Roman" w:cs="Times New Roman"/>
          <w:sz w:val="28"/>
          <w:szCs w:val="28"/>
        </w:rPr>
        <w:t xml:space="preserve"> неизбежным. Психологические следствия подобной деморализации могут проявляться в ожесточении, равнодушии, унынии, напряженности.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>Необходимо щадить самолюбие подростка. Любые словесные наставления не способствуют коррекции характера, его выравниванию и развитию, а приводят в действие механизмы психологической защиты.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 xml:space="preserve">При получении своевременной поддержки, защита, связанная со страхом осуждения, слабее, </w:t>
      </w:r>
      <w:r w:rsidR="00E934DC">
        <w:rPr>
          <w:rFonts w:ascii="Times New Roman" w:hAnsi="Times New Roman" w:cs="Times New Roman"/>
          <w:sz w:val="28"/>
          <w:szCs w:val="28"/>
        </w:rPr>
        <w:t xml:space="preserve">и </w:t>
      </w:r>
      <w:r w:rsidRPr="00646127">
        <w:rPr>
          <w:rFonts w:ascii="Times New Roman" w:hAnsi="Times New Roman" w:cs="Times New Roman"/>
          <w:sz w:val="28"/>
          <w:szCs w:val="28"/>
        </w:rPr>
        <w:t>подросток становится восприимчив к критике, что дает ему силы преодолеть свои недостатки.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>Подготовка подростка к разумному осознанию своих неблаговидных поступков сводится к тому, чтобы мелкими шагами изменять его понимание и прогноз, постепенно подводя его к реальной оценке событий.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lastRenderedPageBreak/>
        <w:t>Когда у подростка отмечаются нарушения поведения, желательно не столько взывать к его сознательности, сколько стимулировать его познавательные и творческие потребности, сосредоточить его усилия на повышении мастерства в каком-либо полезном деле. Тогда у него повышаются обоснованные надежды на рост уважения к нему, на повышение его удовлетворенности жизнью.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>При необходимости обратить внимание подростка на неудачные формы его поведения или аргументации. При этом лучше говорить не о них непосредственно, а о своем восприятии и своих переживаниях в соответствующей ситуации.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 xml:space="preserve">Задача состоит в устранении защитных тенденций, сковывающих творческие возможности, и перестройке мотивационной структуры установки и притязаний подростка. 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>В некоторых ситуациях целесообразно дать ему понять, что не всегда необходимо вмешиваться, иногда надо уступить, поступиться своими удобствами и привилегиями, обнаружить в поведении выдержку, хладнокровие, спокойствие и способность подождать. Такого рода позиция помогает найти в себе силы и отложить стремление немедленного получения желаемого, тогда подросток оказывается способным пережить неудовольствие как временное на длинном и окольном пути к значимым достижениям.</w:t>
      </w:r>
    </w:p>
    <w:p w:rsidR="008B3220" w:rsidRDefault="004768D5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768D5">
        <w:rPr>
          <w:rFonts w:ascii="Times New Roman" w:hAnsi="Times New Roman" w:cs="Times New Roman"/>
          <w:b/>
          <w:sz w:val="28"/>
          <w:szCs w:val="28"/>
        </w:rPr>
        <w:t>сихоррекционная</w:t>
      </w:r>
      <w:proofErr w:type="spellEnd"/>
      <w:r w:rsidRPr="004768D5">
        <w:rPr>
          <w:rFonts w:ascii="Times New Roman" w:hAnsi="Times New Roman" w:cs="Times New Roman"/>
          <w:b/>
          <w:sz w:val="28"/>
          <w:szCs w:val="28"/>
        </w:rPr>
        <w:t xml:space="preserve"> работа.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8D5">
        <w:rPr>
          <w:rFonts w:ascii="Times New Roman" w:hAnsi="Times New Roman" w:cs="Times New Roman"/>
          <w:sz w:val="28"/>
          <w:szCs w:val="28"/>
        </w:rPr>
        <w:t>Одним из ос</w:t>
      </w:r>
      <w:r w:rsidR="008B3220">
        <w:rPr>
          <w:rFonts w:ascii="Times New Roman" w:hAnsi="Times New Roman" w:cs="Times New Roman"/>
          <w:sz w:val="28"/>
          <w:szCs w:val="28"/>
        </w:rPr>
        <w:t>новных видов работ с деструктивными</w:t>
      </w:r>
      <w:r w:rsidRPr="004768D5">
        <w:rPr>
          <w:rFonts w:ascii="Times New Roman" w:hAnsi="Times New Roman" w:cs="Times New Roman"/>
          <w:sz w:val="28"/>
          <w:szCs w:val="28"/>
        </w:rPr>
        <w:t xml:space="preserve"> подростками является </w:t>
      </w:r>
      <w:proofErr w:type="spellStart"/>
      <w:r w:rsidRPr="004768D5">
        <w:rPr>
          <w:rFonts w:ascii="Times New Roman" w:hAnsi="Times New Roman" w:cs="Times New Roman"/>
          <w:sz w:val="28"/>
          <w:szCs w:val="28"/>
        </w:rPr>
        <w:t>психоррекционная</w:t>
      </w:r>
      <w:proofErr w:type="spellEnd"/>
      <w:r w:rsidRPr="004768D5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>Индивидуальная коррекция включает в себя комплекс мер, направленных на выявление подростков, склонных к девиациям, и оказание коррекционного воздействия с целью создания условий для приспособления к жизни в социуме, преодоление или ослабление недостатков или дефектов развития отдельных категорий подростков.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>Для эффективного проведения коррекционной работы необходима согласованная работа всех специалистов</w:t>
      </w:r>
      <w:r w:rsidR="008B3220">
        <w:rPr>
          <w:rFonts w:ascii="Times New Roman" w:hAnsi="Times New Roman" w:cs="Times New Roman"/>
          <w:sz w:val="28"/>
          <w:szCs w:val="28"/>
        </w:rPr>
        <w:t>, взаимодействующих с ребенком.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>Взаимодействие классного руководителя, социального педагога, психолога и школьного врача имеет своей целью совместное выявление проблем, возникающих у подростка или группы в поведении, прогнозирование развития личности подростка и его поведенческих проявлений, возможного развития группы школьников и организацию работы по профилактике и коррекции агрессивного поведения подростков.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t xml:space="preserve">Для организации эффективной коррекционной работы с подростками с </w:t>
      </w:r>
      <w:proofErr w:type="spellStart"/>
      <w:r w:rsidRPr="00646127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646127">
        <w:rPr>
          <w:rFonts w:ascii="Times New Roman" w:hAnsi="Times New Roman" w:cs="Times New Roman"/>
          <w:sz w:val="28"/>
          <w:szCs w:val="28"/>
        </w:rPr>
        <w:t xml:space="preserve"> поведением необходимо учитывать следующие факторы:</w:t>
      </w:r>
    </w:p>
    <w:p w:rsidR="008B3220" w:rsidRDefault="008B3220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127" w:rsidRPr="00646127">
        <w:rPr>
          <w:rFonts w:ascii="Times New Roman" w:hAnsi="Times New Roman" w:cs="Times New Roman"/>
          <w:sz w:val="28"/>
          <w:szCs w:val="28"/>
        </w:rPr>
        <w:t>установка подростка и семьи на помощь специалиста;</w:t>
      </w:r>
    </w:p>
    <w:p w:rsidR="008B3220" w:rsidRDefault="008B3220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127" w:rsidRPr="00646127">
        <w:rPr>
          <w:rFonts w:ascii="Times New Roman" w:hAnsi="Times New Roman" w:cs="Times New Roman"/>
          <w:sz w:val="28"/>
          <w:szCs w:val="28"/>
        </w:rPr>
        <w:t>учет характерологических особенностей подростка;</w:t>
      </w:r>
    </w:p>
    <w:p w:rsidR="008B3220" w:rsidRDefault="008B3220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127" w:rsidRPr="00646127">
        <w:rPr>
          <w:rFonts w:ascii="Times New Roman" w:hAnsi="Times New Roman" w:cs="Times New Roman"/>
          <w:sz w:val="28"/>
          <w:szCs w:val="28"/>
        </w:rPr>
        <w:t>возможность перестройки неадаптивного поведения и обретения навыков адаптивного общения;</w:t>
      </w:r>
    </w:p>
    <w:p w:rsidR="008B3220" w:rsidRDefault="008B3220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127" w:rsidRPr="00646127">
        <w:rPr>
          <w:rFonts w:ascii="Times New Roman" w:hAnsi="Times New Roman" w:cs="Times New Roman"/>
          <w:sz w:val="28"/>
          <w:szCs w:val="28"/>
        </w:rPr>
        <w:t>взаимодействие субъектов реализации работы по коррекции девиантного поведения подростков (психолог, врач, педагоги).</w:t>
      </w:r>
    </w:p>
    <w:p w:rsidR="008B3220" w:rsidRDefault="008B3220" w:rsidP="008B32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436">
        <w:rPr>
          <w:rFonts w:ascii="Times New Roman" w:hAnsi="Times New Roman" w:cs="Times New Roman"/>
          <w:sz w:val="28"/>
          <w:szCs w:val="28"/>
        </w:rPr>
        <w:t>р</w:t>
      </w:r>
      <w:r w:rsidR="00646127" w:rsidRPr="00B81436">
        <w:rPr>
          <w:rFonts w:ascii="Times New Roman" w:hAnsi="Times New Roman" w:cs="Times New Roman"/>
          <w:sz w:val="28"/>
          <w:szCs w:val="28"/>
        </w:rPr>
        <w:t>еализация индивидуального подхода.</w:t>
      </w:r>
    </w:p>
    <w:p w:rsidR="008B3220" w:rsidRP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127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Коррекционно-воспитательная деятельность должна охватывать всю совокупность мер педагогического воздействия на личность ребёнка с отклонениями в поведении. Она должна быть направлена как на изменение познавательных способностей (особенно в младшем возрасте), так и его эмоционально-волевой сферы, улучшение индивидуальных личностных качество, а так же на развитие его интересов и склонностей. Следует отметить, что учебная деятельность в подростковый период остаётся ведущим видом </w:t>
      </w: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у абсолютного большинства детей и подростков.</w:t>
      </w:r>
    </w:p>
    <w:p w:rsidR="008B3220" w:rsidRDefault="008B3220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Коррекция деструктивного</w:t>
      </w:r>
      <w:r w:rsidR="00646127" w:rsidRPr="008B32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поведения несовершеннолетних включает в себя пять основных этапов: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выявление учащихся, проявляющих </w:t>
      </w:r>
      <w:proofErr w:type="spell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девиантное</w:t>
      </w:r>
      <w:proofErr w:type="spellEnd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поведение;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2) определение причин отклонений в поведении и нравственном развитии, а также индивидуальных психологических особенностей личности: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а) анализ семейного окружения, выявление типа семейного неблагополучия;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б) выявление акцентуаций характера;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в) установление форм отклоняющегося поведения методом наблюдения, экспертного опроса, обобщением независимых характеристик.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3) составление плана и проведение психолого-педагогической коррекции по устранению причин нравственной деформации, отклонений в поведении (определение целей педагогического воздействия, задач, средств, этапов, исполнителей);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изменение характера межличностных отношений </w:t>
      </w:r>
      <w:proofErr w:type="spell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девиантов</w:t>
      </w:r>
      <w:proofErr w:type="spellEnd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сверстниками, взрослыми и условий семейного воспитания;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5) вовлечение в различные виды социально полезной деятельности и обеспечение успеха в ней.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Необходимые факторы социального контроля дл</w:t>
      </w:r>
      <w:r w:rsidR="008B32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успешной коррекции деструктивного</w:t>
      </w:r>
      <w:r w:rsidRPr="008B32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поведения несовершеннолетних: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1) адекватность методов и средств конкретным видам девиантного поведения, удовлетворение личностных потребностей несовершеннолетних, склонных к «ненормальному» поведению. Использование различных видов деятельности (трудовая, эколого-биологическая, учебно-исследовательская, туристско-краеведческая, игровая, спортивно-оздоровительная, культурно-досуговая), которые могут служить серьезной альтернативой различным формам девиантного поведения, их вытеснение;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2) сужение репрессивных мер воздействия (частых наказаний без поощрений, запугивания и «</w:t>
      </w:r>
      <w:proofErr w:type="spell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заклеймения</w:t>
      </w:r>
      <w:proofErr w:type="spellEnd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несовершеннолетних с </w:t>
      </w:r>
      <w:proofErr w:type="spell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девиантным</w:t>
      </w:r>
      <w:proofErr w:type="spellEnd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поведением);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3) создание гибкой разветвленной системы социальной помощи, включающей государственные, общественные, благотворительные и иные структурные звенья.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Существенную помощь в коррекции девиантного поведения подростков могут оказать тренинги</w:t>
      </w: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направленные на развитие навыков поведения в условиях проблемных жизненных ситуаций, воспитание так называемой подростковой коммуникативной компетентности. Эти тренинги </w:t>
      </w: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помогут выработать чувство уверенности в себе, развить адекватную самооценку, приобрести навыки преодоле</w:t>
      </w:r>
      <w:r w:rsidR="008B3220">
        <w:rPr>
          <w:rFonts w:ascii="Times New Roman" w:hAnsi="Times New Roman" w:cs="Times New Roman"/>
          <w:color w:val="000000" w:themeColor="text1"/>
          <w:sz w:val="28"/>
          <w:szCs w:val="28"/>
        </w:rPr>
        <w:t>ния трудных жизненных ситуаций.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Целесообразно на тренинге проиграть ситуацию предложения употребления наркотика. Научить подростков, не теряя собственного лица в глазах сверстников, находить аргументы для отказа в первой пробе.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Особое внимание в коррекции девиантного поведении необходимо уделить работе с семьей подростка.</w:t>
      </w: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Направления работы с семьей:</w:t>
      </w:r>
    </w:p>
    <w:p w:rsidR="008B3220" w:rsidRDefault="008B3220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646127"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семьей психологом, социальным педагогом, классным руководителем.</w:t>
      </w:r>
    </w:p>
    <w:p w:rsidR="008B3220" w:rsidRDefault="008B3220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646127"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социального статуса семьи, условий проживания.</w:t>
      </w:r>
    </w:p>
    <w:p w:rsidR="008B3220" w:rsidRDefault="008B3220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646127"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психологической помощи семье, консультирование родителей и других членов семьи;</w:t>
      </w:r>
    </w:p>
    <w:p w:rsidR="00646127" w:rsidRPr="008B3220" w:rsidRDefault="008B3220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646127"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(при необходимости) социально-правовой помощи семье.</w:t>
      </w:r>
    </w:p>
    <w:p w:rsidR="008B3220" w:rsidRDefault="008B3220" w:rsidP="008B3220">
      <w:pPr>
        <w:pStyle w:val="a4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8B3220" w:rsidRDefault="00646127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Рекомендации родителям по взаимодействию с </w:t>
      </w:r>
      <w:proofErr w:type="spellStart"/>
      <w:r w:rsidRPr="008B322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девиантным</w:t>
      </w:r>
      <w:proofErr w:type="spellEnd"/>
      <w:r w:rsidRPr="008B322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подростком</w:t>
      </w:r>
      <w:r w:rsidRPr="008B3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46127" w:rsidRPr="008B3220" w:rsidRDefault="008B3220" w:rsidP="008B3220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127"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Единые требования в семье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127" w:rsidRPr="008B3220" w:rsidRDefault="00646127" w:rsidP="008B322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Последовательность воспитательных, коррекционных воздействий.</w:t>
      </w:r>
    </w:p>
    <w:p w:rsidR="00646127" w:rsidRPr="008B3220" w:rsidRDefault="00646127" w:rsidP="008B322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Адекватность требований.</w:t>
      </w:r>
    </w:p>
    <w:p w:rsidR="00646127" w:rsidRPr="008B3220" w:rsidRDefault="00646127" w:rsidP="008B322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Эмоциональный комфорт в семье.</w:t>
      </w:r>
    </w:p>
    <w:p w:rsidR="00646127" w:rsidRPr="008B3220" w:rsidRDefault="00646127" w:rsidP="008B322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Демократический стиль воспитания.</w:t>
      </w:r>
    </w:p>
    <w:p w:rsidR="00646127" w:rsidRPr="008B3220" w:rsidRDefault="00646127" w:rsidP="008B322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За содеянное не столько наказывать, сколько вызывать чувство раскаяния. Стимуляция примерного поведения, демонстрация обиды, отказ от поощрения.</w:t>
      </w:r>
    </w:p>
    <w:p w:rsidR="00646127" w:rsidRPr="008B3220" w:rsidRDefault="00646127" w:rsidP="008B322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Поощрение активности, загружать интересной и полезной деятельностью.</w:t>
      </w:r>
    </w:p>
    <w:p w:rsidR="00646127" w:rsidRPr="008B3220" w:rsidRDefault="00646127" w:rsidP="008B322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самостоятельности.</w:t>
      </w:r>
    </w:p>
    <w:p w:rsidR="00646127" w:rsidRPr="008B3220" w:rsidRDefault="00646127" w:rsidP="008B322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Отказ от физического наказания, искать новые формы влияния.</w:t>
      </w:r>
    </w:p>
    <w:p w:rsidR="00646127" w:rsidRPr="008B3220" w:rsidRDefault="00646127" w:rsidP="008B322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Избегание приклеивания ярлыков.</w:t>
      </w:r>
    </w:p>
    <w:p w:rsidR="00646127" w:rsidRPr="008B3220" w:rsidRDefault="00646127" w:rsidP="008B322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Не сравнивать с достижениями других людей, только с самим собой.</w:t>
      </w:r>
    </w:p>
    <w:p w:rsidR="00646127" w:rsidRPr="008B3220" w:rsidRDefault="00646127" w:rsidP="008B322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похвалы и поощрения (за успехи в учебной деятельности, а не только за способности)</w:t>
      </w:r>
    </w:p>
    <w:p w:rsidR="00646127" w:rsidRPr="008B3220" w:rsidRDefault="00646127" w:rsidP="008B322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родителями собственных ошибок и принесение в случае необходимости извинения.</w:t>
      </w:r>
    </w:p>
    <w:p w:rsidR="00646127" w:rsidRPr="008B3220" w:rsidRDefault="00646127" w:rsidP="008B322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наказания только в необходимых случаях.</w:t>
      </w:r>
    </w:p>
    <w:p w:rsidR="00646127" w:rsidRPr="008B3220" w:rsidRDefault="00646127" w:rsidP="008B3220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не личность подростка, а поступок.</w:t>
      </w:r>
    </w:p>
    <w:p w:rsidR="00D42D42" w:rsidRPr="00D42D42" w:rsidRDefault="00D42D42" w:rsidP="0058037E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2D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Эффективные технологии профилактик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деструктивного поведения подростков</w:t>
      </w:r>
    </w:p>
    <w:p w:rsidR="00D42D42" w:rsidRDefault="00D42D4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Многочисленные </w:t>
      </w:r>
      <w:proofErr w:type="spellStart"/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девиантологические</w:t>
      </w:r>
      <w:proofErr w:type="spellEnd"/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 и передовой опыт профилактики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деструктивного поведения детей и молодежи определил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наиболее эффективные и широко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изв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естные превентивные технологии:</w:t>
      </w:r>
    </w:p>
    <w:p w:rsidR="00D42D42" w:rsidRDefault="00D42D4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организации социальной среды (формиро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 негативного общественного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мнения по отношению к деструктивным поведенческим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проявлениям; социальная реклама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здорового образа жизни и сознательного отказа от деструкт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ивного поведения;</w:t>
      </w:r>
    </w:p>
    <w:p w:rsidR="00D42D42" w:rsidRDefault="00D42D4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работа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молодежными</w:t>
      </w:r>
      <w:proofErr w:type="spellEnd"/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субкультурами);</w:t>
      </w:r>
    </w:p>
    <w:p w:rsidR="00D42D42" w:rsidRDefault="00D42D4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информационная технология (корректное, безопасн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и доступное информирование о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деструктивном поведении с жизнеутверждающих позиций,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«запугивания» и разжигания интереса);</w:t>
      </w:r>
    </w:p>
    <w:p w:rsidR="00D42D42" w:rsidRDefault="00D42D4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активного обучения социально важным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авыкам и формирования социально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важных характеристик (формирование резист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ентности к негативному влиянию, </w:t>
      </w:r>
      <w:proofErr w:type="spellStart"/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ассертивнос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жизненных навыков и т. п.);</w:t>
      </w:r>
    </w:p>
    <w:p w:rsidR="00D42D42" w:rsidRDefault="00D42D4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организации деятельности, альтерна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деструктивному поведению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(раннее воспитание позитивных интересов, вовлечени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ребенка в различные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одобряемые</w:t>
      </w:r>
      <w:proofErr w:type="spellEnd"/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активности: физическую культ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уру и спорт, искусство, науку);</w:t>
      </w:r>
    </w:p>
    <w:p w:rsidR="00D42D42" w:rsidRDefault="00D42D42" w:rsidP="00D42D42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воспитания здорового образа жизни;</w:t>
      </w:r>
    </w:p>
    <w:p w:rsidR="00D42D42" w:rsidRDefault="00D42D42" w:rsidP="00D42D42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активации личностных ресурсо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(формирование жизнестойкости,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стрессоустойчивости, тренинги конструктивного разрешения конфлик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и др.). </w:t>
      </w:r>
    </w:p>
    <w:p w:rsidR="00D42D42" w:rsidRDefault="00D42D42" w:rsidP="00D42D42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Каждая технология «наполняется» формами на 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мотрение разработчика программы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профилактики, их выбор индивидуален или зависит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специфики модели профилактики.</w:t>
      </w:r>
    </w:p>
    <w:p w:rsidR="008F6F73" w:rsidRPr="00D42D42" w:rsidRDefault="00D42D4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Формы воспитательной работы традиционно делятся на 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роприятия, дела и игры, которые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имеют различные вариации (собрания, лекции,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стные газеты, встречи, линейки,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конференции, </w:t>
      </w:r>
      <w:proofErr w:type="spellStart"/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идеожурналы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походы, олимпиады,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субботники, экскурсии, конкурсы,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концерты, спартакиады, соревнования, вечера, вол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онтерские отряды, консультации, </w:t>
      </w:r>
      <w:r w:rsidRPr="00D42D42">
        <w:rPr>
          <w:rFonts w:ascii="Times New Roman" w:hAnsi="Times New Roman" w:cs="Times New Roman"/>
          <w:color w:val="000000" w:themeColor="text1"/>
          <w:sz w:val="28"/>
          <w:szCs w:val="28"/>
        </w:rPr>
        <w:t>дискуссии, диспуты, беседы и др.)</w:t>
      </w:r>
      <w:proofErr w:type="gramEnd"/>
    </w:p>
    <w:p w:rsidR="004064B0" w:rsidRPr="008B3220" w:rsidRDefault="006B0F6D" w:rsidP="0058037E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</w:t>
      </w:r>
    </w:p>
    <w:p w:rsidR="00D42D42" w:rsidRDefault="006B0F6D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системы психолого-педагогического сопровождения детей предполагает, что ключевой фигурой реализации процесса воспитания должен быть психологически благополучный педагог, родитель. </w:t>
      </w:r>
    </w:p>
    <w:p w:rsidR="00D42D42" w:rsidRDefault="006B0F6D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именно от  его  индивидуально-типологических особенностей в значительной степени зависит успешная реализация процесса воспитания. С этой целью необходимо эффективное воздействие на ведущие неблагоприятные факторы профессиональной деятельности педагога, воспитателя, родителя, такие как высокое психоэмоциональное напряжение, организационные факторы, не позволяющие им оптимизировать свои энергетические ресурсы, недостаточный профессионализм в связи с неадекватной системой подготовки к решению данной проблемы. </w:t>
      </w:r>
    </w:p>
    <w:p w:rsidR="00D42D42" w:rsidRDefault="006B0F6D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Практика работы с данным контингентом показывает, что психологические характеристики взрослого имеют тесную связь с формированием ценностно-моральной сферы и психоэмоционального благополучия детей. </w:t>
      </w:r>
    </w:p>
    <w:p w:rsidR="00D42D42" w:rsidRDefault="006B0F6D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частности показано, что низкая удовлетворенность взрослого различными аспектами своей жизни сопровождается повышением как реактивной, так и личностной тревожности, что, в свою очередь, приводит к снижению процесса </w:t>
      </w:r>
      <w:proofErr w:type="spell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самоактуализации</w:t>
      </w:r>
      <w:proofErr w:type="spellEnd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 самого взрослого. </w:t>
      </w:r>
    </w:p>
    <w:p w:rsidR="00D42D42" w:rsidRDefault="006B0F6D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Неоднократные исследования показывают: чем меньше удовлетворены взрослые (педагоги, родители, </w:t>
      </w:r>
      <w:proofErr w:type="spell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дядя</w:t>
      </w:r>
      <w:proofErr w:type="gram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,т</w:t>
      </w:r>
      <w:proofErr w:type="gramEnd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ети</w:t>
      </w:r>
      <w:proofErr w:type="spellEnd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т.д.) различными сферами жизни, тем больше общая, школьная, </w:t>
      </w:r>
      <w:proofErr w:type="spell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самооценочная</w:t>
      </w:r>
      <w:proofErr w:type="spellEnd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межличностная тревожность обучающихся. Это приводит к повышению уровня реактивной (ситуативной) тревожности у подростка. </w:t>
      </w:r>
    </w:p>
    <w:p w:rsidR="00D42D42" w:rsidRDefault="006B0F6D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Личность родителя имеет большое значение в вопросах воспитания полноценной, гармоничной личности. </w:t>
      </w:r>
    </w:p>
    <w:p w:rsidR="00D42D42" w:rsidRDefault="006B0F6D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Научные исследования наглядно показывают, что для благоприятного формирования ценностно-моральной сферы личности подростка необходимо, чтобы психологические характеристики окружающих их взрослых соответствовали бы их психологическому благополучию. Так, выявлена высоко значимая связь (прямая) удовлетворенности жизнью </w:t>
      </w:r>
      <w:r w:rsidR="009F20C2"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взрослого</w:t>
      </w: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оценкой подростками ценностей «Доброта» и «Самостоятельность»: чем ниже удовлетворенность </w:t>
      </w:r>
      <w:r w:rsidR="009F20C2"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взрослого</w:t>
      </w: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различными аспектами своей жизни, тем ниже значимость для подростков таких ценностно-мотивационных показателей их самосознания, как доброта (сохранение и улучшение благополучия людей), самостоятельность и творческий подход в своей деятельности. </w:t>
      </w:r>
    </w:p>
    <w:p w:rsidR="00D42D42" w:rsidRDefault="009F20C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Ценности: </w:t>
      </w:r>
    </w:p>
    <w:p w:rsidR="00D42D42" w:rsidRDefault="009F20C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B32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Власть) </w:t>
      </w: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социальный статус и престиж, контроль или доминирование над людьми и ресурсами; </w:t>
      </w:r>
      <w:proofErr w:type="gramEnd"/>
    </w:p>
    <w:p w:rsidR="00D42D42" w:rsidRDefault="009F20C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B32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Достижение </w:t>
      </w: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личный успех, проявление компетентности соответствующей социальным стандартам; </w:t>
      </w:r>
    </w:p>
    <w:p w:rsidR="00D42D42" w:rsidRDefault="009F20C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B32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Гедонизм </w:t>
      </w: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удовольствие и чувственное наслаждение; </w:t>
      </w:r>
    </w:p>
    <w:p w:rsidR="00D42D42" w:rsidRDefault="009F20C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B32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Возбуждение </w:t>
      </w: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волнение, новизна и смелость в жизни; </w:t>
      </w:r>
    </w:p>
    <w:p w:rsidR="00D42D42" w:rsidRDefault="009F20C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B32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Самостоятельность </w:t>
      </w: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самостоятельность в мыслях и действиях, творческий подход; </w:t>
      </w:r>
    </w:p>
    <w:p w:rsidR="00D42D42" w:rsidRDefault="009F20C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B32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Универсализм </w:t>
      </w: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понимание, терпимость и защита благополучия всех людей и природы; </w:t>
      </w:r>
    </w:p>
    <w:p w:rsidR="00D42D42" w:rsidRDefault="009F20C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B32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Доброта </w:t>
      </w: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сохранение и улучшение благополучия людей, с которыми часто контактируешь; </w:t>
      </w:r>
    </w:p>
    <w:p w:rsidR="00D42D42" w:rsidRDefault="009F20C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B32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Традиция </w:t>
      </w: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уважение, ответственное отношение и признание обычаев и идей традиционной культуры или религии; </w:t>
      </w:r>
    </w:p>
    <w:p w:rsidR="00D42D42" w:rsidRDefault="009F20C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B32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Конформность</w:t>
      </w:r>
      <w:proofErr w:type="spellEnd"/>
      <w:r w:rsidRPr="008B32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соблюдение социальных норм и ожиданий, воздержание от действий и желаний, которые могут расстроить других или нанести им вред; </w:t>
      </w:r>
    </w:p>
    <w:p w:rsidR="004064B0" w:rsidRPr="008B3220" w:rsidRDefault="009F20C2" w:rsidP="00D42D4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B32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Безопасность </w:t>
      </w: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– безопасность, гармония и стабильность общества, социальных отношений и самого себя.</w:t>
      </w:r>
    </w:p>
    <w:p w:rsidR="009F20C2" w:rsidRPr="008B3220" w:rsidRDefault="009F20C2" w:rsidP="00D42D4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0C2" w:rsidRDefault="009F20C2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D42" w:rsidRDefault="00D42D42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D42" w:rsidRDefault="00D42D42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D42" w:rsidRDefault="00D42D42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D42" w:rsidRDefault="00D42D42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D42" w:rsidRDefault="00D42D42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D42" w:rsidRDefault="00D42D42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D42" w:rsidRDefault="00D42D42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D42" w:rsidRDefault="00D42D42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D42" w:rsidRPr="008B3220" w:rsidRDefault="00D42D42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0C2" w:rsidRPr="008B3220" w:rsidRDefault="009F20C2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CED" w:rsidRPr="008B3220" w:rsidRDefault="00B63CED" w:rsidP="00D42D42">
      <w:pPr>
        <w:pStyle w:val="a4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63CED" w:rsidRPr="008B3220" w:rsidRDefault="00B63CED" w:rsidP="008B3220">
      <w:pPr>
        <w:pStyle w:val="a4"/>
        <w:numPr>
          <w:ilvl w:val="0"/>
          <w:numId w:val="19"/>
        </w:numPr>
        <w:tabs>
          <w:tab w:val="left" w:pos="284"/>
        </w:tabs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Киршбаум</w:t>
      </w:r>
      <w:proofErr w:type="spellEnd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Э., </w:t>
      </w:r>
      <w:proofErr w:type="spell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Еремеева</w:t>
      </w:r>
      <w:proofErr w:type="spellEnd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Психологическая защита. – Смысл, Питер. 2005. – 86 с.</w:t>
      </w:r>
    </w:p>
    <w:p w:rsidR="00B63CED" w:rsidRPr="008B3220" w:rsidRDefault="00B63CED" w:rsidP="008B3220">
      <w:pPr>
        <w:pStyle w:val="a4"/>
        <w:numPr>
          <w:ilvl w:val="0"/>
          <w:numId w:val="19"/>
        </w:numPr>
        <w:tabs>
          <w:tab w:val="left" w:pos="284"/>
        </w:tabs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Лютова С.Н. Социальная психология личности: (теория и практика): курс лекций: учебное пособие. – М.: МГИМО (У) МИД России, 2002. – 176 c.</w:t>
      </w:r>
    </w:p>
    <w:p w:rsidR="00B63CED" w:rsidRPr="008B3220" w:rsidRDefault="00B63CED" w:rsidP="008B3220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Мамайчук</w:t>
      </w:r>
      <w:proofErr w:type="spellEnd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И., Смирнова М. И. Психологическая помощь детям и подросткам с расстройствами поведения: Издательство: Речь, 2010. – 384 с.</w:t>
      </w:r>
    </w:p>
    <w:p w:rsidR="00B63CED" w:rsidRPr="008B3220" w:rsidRDefault="00B63CED" w:rsidP="008B3220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Маликова Т., Михайлов Л., Соломин В., Шатрова О. Психологическая защита: направления и методы: Учебное пособие. СПб</w:t>
      </w:r>
      <w:proofErr w:type="gram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Речь, 2008. – 231 с.</w:t>
      </w:r>
    </w:p>
    <w:p w:rsidR="00B63CED" w:rsidRPr="008B3220" w:rsidRDefault="00B63CED" w:rsidP="008B3220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Менделевич В. Д. Психология </w:t>
      </w:r>
      <w:proofErr w:type="spellStart"/>
      <w:proofErr w:type="gram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proofErr w:type="gramEnd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поведени</w:t>
      </w:r>
      <w:proofErr w:type="spellEnd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.: Учебное пособие. – СПб</w:t>
      </w:r>
      <w:proofErr w:type="gram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Речь, 2005. – 445 с.</w:t>
      </w:r>
    </w:p>
    <w:p w:rsidR="00B63CED" w:rsidRPr="008B3220" w:rsidRDefault="00B63CED" w:rsidP="008B3220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Михайлов А. М., Михайлов Л. А. Психологическая защита в чрезвычайных ситуациях. – Издательство: Питер, 2009. – 256 с.</w:t>
      </w:r>
    </w:p>
    <w:p w:rsidR="00B63CED" w:rsidRPr="008B3220" w:rsidRDefault="00B63CED" w:rsidP="008B3220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Никольская И. М. Грановская Р. М. Психологическая защита у детей. – СПб</w:t>
      </w:r>
      <w:proofErr w:type="gramStart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Речь. 2006. – 352 с.</w:t>
      </w:r>
    </w:p>
    <w:p w:rsidR="00B63CED" w:rsidRPr="008B3220" w:rsidRDefault="00B63CED" w:rsidP="008B3220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>Субботина Л. Психологические защиты. – Издательство: Академия Развития, 2000. – 112 с.</w:t>
      </w:r>
    </w:p>
    <w:p w:rsidR="009740EA" w:rsidRPr="008B3220" w:rsidRDefault="009740EA" w:rsidP="008B3220">
      <w:pPr>
        <w:pStyle w:val="a4"/>
        <w:numPr>
          <w:ilvl w:val="0"/>
          <w:numId w:val="19"/>
        </w:numPr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23 июня 2016 г. N 182-ФЗ "Об основах системы профилактики правонарушений в Российской Федерации" [Электронный ресурс]// Консультант Плюс. – Режим доступа:. http://www.consultant.ru/document/cons_doc_LAW_199976. (Дата обращения: 15.12.2016).</w:t>
      </w:r>
    </w:p>
    <w:p w:rsidR="009740EA" w:rsidRPr="008B3220" w:rsidRDefault="009740EA" w:rsidP="008B3220">
      <w:pPr>
        <w:pStyle w:val="a4"/>
        <w:numPr>
          <w:ilvl w:val="0"/>
          <w:numId w:val="19"/>
        </w:numPr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профилактики злоупотребления </w:t>
      </w:r>
      <w:proofErr w:type="spellStart"/>
      <w:r w:rsidRPr="008B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психоактивными</w:t>
      </w:r>
      <w:proofErr w:type="spellEnd"/>
      <w:r w:rsidRPr="008B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веществами в образовательной среде, приложение 1 (часть 2) к приказу Минобразования России от 28.02.2000 №619</w:t>
      </w:r>
      <w:proofErr w:type="gramStart"/>
      <w:r w:rsidRPr="008B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П</w:t>
      </w:r>
      <w:proofErr w:type="gramEnd"/>
      <w:r w:rsidRPr="008B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общим руководством Г.Н. </w:t>
      </w:r>
      <w:proofErr w:type="spellStart"/>
      <w:r w:rsidRPr="008B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Тростанецкой</w:t>
      </w:r>
      <w:proofErr w:type="spellEnd"/>
      <w:r w:rsidRPr="008B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М., 2000. – 8 с.</w:t>
      </w:r>
    </w:p>
    <w:p w:rsidR="009740EA" w:rsidRPr="008B3220" w:rsidRDefault="009740EA" w:rsidP="008B3220">
      <w:pPr>
        <w:pStyle w:val="a4"/>
        <w:numPr>
          <w:ilvl w:val="0"/>
          <w:numId w:val="19"/>
        </w:numPr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Бибикова Н.В. Медиация как технология социальной работы с </w:t>
      </w:r>
      <w:proofErr w:type="spellStart"/>
      <w:proofErr w:type="gramStart"/>
      <w:r w:rsidRPr="008B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девиантными</w:t>
      </w:r>
      <w:proofErr w:type="spellEnd"/>
      <w:proofErr w:type="gramEnd"/>
      <w:r w:rsidRPr="008B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подростка / Н.В. Бибикова // Социально-педагогический контекст образования: проблемы и тенденции материалы Всероссийской научно-практической конференции. Ульяновск: </w:t>
      </w:r>
      <w:proofErr w:type="spellStart"/>
      <w:r w:rsidRPr="008B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УлГПУ</w:t>
      </w:r>
      <w:proofErr w:type="spellEnd"/>
      <w:r w:rsidRPr="008B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 И.Н. Ульянова». 2015. С. 277-283.</w:t>
      </w:r>
    </w:p>
    <w:p w:rsidR="00502734" w:rsidRPr="008B3220" w:rsidRDefault="00502734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9B1" w:rsidRPr="008B3220" w:rsidRDefault="001249B1" w:rsidP="008B3220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C1C" w:rsidRPr="008B3220" w:rsidRDefault="007C680E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356EBF" w:rsidRPr="008B3220" w:rsidRDefault="00356EBF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80E" w:rsidRPr="008B3220" w:rsidRDefault="007C680E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:rsidR="00356EBF" w:rsidRPr="008B3220" w:rsidRDefault="00356EBF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A50" w:rsidRPr="008B3220" w:rsidRDefault="007C680E" w:rsidP="008B322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sectPr w:rsidR="00867A50" w:rsidRPr="008B3220" w:rsidSect="009270E8">
      <w:footerReference w:type="default" r:id="rId8"/>
      <w:pgSz w:w="11906" w:h="16838"/>
      <w:pgMar w:top="426" w:right="849" w:bottom="426" w:left="1276" w:header="708" w:footer="1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18" w:rsidRDefault="00C96B18" w:rsidP="009270E8">
      <w:pPr>
        <w:spacing w:after="0" w:line="240" w:lineRule="auto"/>
      </w:pPr>
      <w:r>
        <w:separator/>
      </w:r>
    </w:p>
  </w:endnote>
  <w:endnote w:type="continuationSeparator" w:id="0">
    <w:p w:rsidR="00C96B18" w:rsidRDefault="00C96B18" w:rsidP="0092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282531"/>
      <w:docPartObj>
        <w:docPartGallery w:val="Page Numbers (Bottom of Page)"/>
        <w:docPartUnique/>
      </w:docPartObj>
    </w:sdtPr>
    <w:sdtEndPr/>
    <w:sdtContent>
      <w:p w:rsidR="009270E8" w:rsidRDefault="009270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69B">
          <w:rPr>
            <w:noProof/>
          </w:rPr>
          <w:t>17</w:t>
        </w:r>
        <w:r>
          <w:fldChar w:fldCharType="end"/>
        </w:r>
      </w:p>
    </w:sdtContent>
  </w:sdt>
  <w:p w:rsidR="009270E8" w:rsidRDefault="009270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18" w:rsidRDefault="00C96B18" w:rsidP="009270E8">
      <w:pPr>
        <w:spacing w:after="0" w:line="240" w:lineRule="auto"/>
      </w:pPr>
      <w:r>
        <w:separator/>
      </w:r>
    </w:p>
  </w:footnote>
  <w:footnote w:type="continuationSeparator" w:id="0">
    <w:p w:rsidR="00C96B18" w:rsidRDefault="00C96B18" w:rsidP="00927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7B"/>
    <w:multiLevelType w:val="multilevel"/>
    <w:tmpl w:val="33B41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6EB1BE6"/>
    <w:multiLevelType w:val="hybridMultilevel"/>
    <w:tmpl w:val="DA0A2ECA"/>
    <w:lvl w:ilvl="0" w:tplc="5F8AC7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546CA1"/>
    <w:multiLevelType w:val="hybridMultilevel"/>
    <w:tmpl w:val="3B60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95CCC"/>
    <w:multiLevelType w:val="hybridMultilevel"/>
    <w:tmpl w:val="A0C2D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7021A"/>
    <w:multiLevelType w:val="hybridMultilevel"/>
    <w:tmpl w:val="E70414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127FC"/>
    <w:multiLevelType w:val="multilevel"/>
    <w:tmpl w:val="393E4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6753159"/>
    <w:multiLevelType w:val="multilevel"/>
    <w:tmpl w:val="9D66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6E1A41"/>
    <w:multiLevelType w:val="hybridMultilevel"/>
    <w:tmpl w:val="BB14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12ED7"/>
    <w:multiLevelType w:val="multilevel"/>
    <w:tmpl w:val="6616C2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355A7A91"/>
    <w:multiLevelType w:val="hybridMultilevel"/>
    <w:tmpl w:val="85E4DB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A00F8"/>
    <w:multiLevelType w:val="hybridMultilevel"/>
    <w:tmpl w:val="09AC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A72E9"/>
    <w:multiLevelType w:val="hybridMultilevel"/>
    <w:tmpl w:val="4690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D5E88"/>
    <w:multiLevelType w:val="hybridMultilevel"/>
    <w:tmpl w:val="B8865B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22858"/>
    <w:multiLevelType w:val="hybridMultilevel"/>
    <w:tmpl w:val="18DE510C"/>
    <w:lvl w:ilvl="0" w:tplc="D2686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50C5D"/>
    <w:multiLevelType w:val="multilevel"/>
    <w:tmpl w:val="1D9E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9B193F"/>
    <w:multiLevelType w:val="hybridMultilevel"/>
    <w:tmpl w:val="8494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4317A"/>
    <w:multiLevelType w:val="hybridMultilevel"/>
    <w:tmpl w:val="B10D80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EBA5E73"/>
    <w:multiLevelType w:val="hybridMultilevel"/>
    <w:tmpl w:val="4E0A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72BDA"/>
    <w:multiLevelType w:val="hybridMultilevel"/>
    <w:tmpl w:val="47C8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82A0C"/>
    <w:multiLevelType w:val="multilevel"/>
    <w:tmpl w:val="76A0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8551B3"/>
    <w:multiLevelType w:val="multilevel"/>
    <w:tmpl w:val="186412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B3108BA"/>
    <w:multiLevelType w:val="multilevel"/>
    <w:tmpl w:val="F642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D54F39"/>
    <w:multiLevelType w:val="multilevel"/>
    <w:tmpl w:val="130E3F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3">
    <w:nsid w:val="7BD26D36"/>
    <w:multiLevelType w:val="hybridMultilevel"/>
    <w:tmpl w:val="56D24244"/>
    <w:lvl w:ilvl="0" w:tplc="AC3CEF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4"/>
  </w:num>
  <w:num w:numId="5">
    <w:abstractNumId w:val="16"/>
  </w:num>
  <w:num w:numId="6">
    <w:abstractNumId w:val="0"/>
  </w:num>
  <w:num w:numId="7">
    <w:abstractNumId w:val="19"/>
  </w:num>
  <w:num w:numId="8">
    <w:abstractNumId w:val="6"/>
  </w:num>
  <w:num w:numId="9">
    <w:abstractNumId w:val="21"/>
  </w:num>
  <w:num w:numId="10">
    <w:abstractNumId w:val="7"/>
  </w:num>
  <w:num w:numId="11">
    <w:abstractNumId w:val="15"/>
  </w:num>
  <w:num w:numId="12">
    <w:abstractNumId w:val="9"/>
  </w:num>
  <w:num w:numId="13">
    <w:abstractNumId w:val="4"/>
  </w:num>
  <w:num w:numId="14">
    <w:abstractNumId w:val="5"/>
  </w:num>
  <w:num w:numId="15">
    <w:abstractNumId w:val="10"/>
  </w:num>
  <w:num w:numId="16">
    <w:abstractNumId w:val="11"/>
  </w:num>
  <w:num w:numId="17">
    <w:abstractNumId w:val="18"/>
  </w:num>
  <w:num w:numId="18">
    <w:abstractNumId w:val="3"/>
  </w:num>
  <w:num w:numId="19">
    <w:abstractNumId w:val="12"/>
  </w:num>
  <w:num w:numId="20">
    <w:abstractNumId w:val="8"/>
  </w:num>
  <w:num w:numId="21">
    <w:abstractNumId w:val="20"/>
  </w:num>
  <w:num w:numId="22">
    <w:abstractNumId w:val="22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A2"/>
    <w:rsid w:val="00036462"/>
    <w:rsid w:val="0005652D"/>
    <w:rsid w:val="00091689"/>
    <w:rsid w:val="000963A7"/>
    <w:rsid w:val="000D1955"/>
    <w:rsid w:val="001031BB"/>
    <w:rsid w:val="00122B06"/>
    <w:rsid w:val="001249B1"/>
    <w:rsid w:val="00170B4F"/>
    <w:rsid w:val="00182FC6"/>
    <w:rsid w:val="001931E3"/>
    <w:rsid w:val="001E00DC"/>
    <w:rsid w:val="00254A59"/>
    <w:rsid w:val="00277690"/>
    <w:rsid w:val="00297418"/>
    <w:rsid w:val="002F49C1"/>
    <w:rsid w:val="00356EBF"/>
    <w:rsid w:val="00363DAF"/>
    <w:rsid w:val="003968C8"/>
    <w:rsid w:val="003C1C75"/>
    <w:rsid w:val="004064B0"/>
    <w:rsid w:val="00406F59"/>
    <w:rsid w:val="00415C89"/>
    <w:rsid w:val="004646F1"/>
    <w:rsid w:val="004768D5"/>
    <w:rsid w:val="004A3D82"/>
    <w:rsid w:val="004D068E"/>
    <w:rsid w:val="00502734"/>
    <w:rsid w:val="0053502E"/>
    <w:rsid w:val="005373C6"/>
    <w:rsid w:val="005458FF"/>
    <w:rsid w:val="0058037E"/>
    <w:rsid w:val="005A6331"/>
    <w:rsid w:val="005C4369"/>
    <w:rsid w:val="005C64C9"/>
    <w:rsid w:val="005D31A8"/>
    <w:rsid w:val="0061003B"/>
    <w:rsid w:val="00646127"/>
    <w:rsid w:val="006A6EFB"/>
    <w:rsid w:val="006B0F6D"/>
    <w:rsid w:val="006F5AA3"/>
    <w:rsid w:val="00767793"/>
    <w:rsid w:val="00767A64"/>
    <w:rsid w:val="007734FA"/>
    <w:rsid w:val="00790AAE"/>
    <w:rsid w:val="007B5376"/>
    <w:rsid w:val="007C5D4F"/>
    <w:rsid w:val="007C680E"/>
    <w:rsid w:val="007F2727"/>
    <w:rsid w:val="00835E9C"/>
    <w:rsid w:val="00846B2F"/>
    <w:rsid w:val="008638AF"/>
    <w:rsid w:val="00867A50"/>
    <w:rsid w:val="00880886"/>
    <w:rsid w:val="008B13FB"/>
    <w:rsid w:val="008B3220"/>
    <w:rsid w:val="008B6F98"/>
    <w:rsid w:val="008E17DB"/>
    <w:rsid w:val="008F6F73"/>
    <w:rsid w:val="009270E8"/>
    <w:rsid w:val="009725C7"/>
    <w:rsid w:val="009740EA"/>
    <w:rsid w:val="009F20C2"/>
    <w:rsid w:val="009F2C1C"/>
    <w:rsid w:val="00A027A8"/>
    <w:rsid w:val="00A04304"/>
    <w:rsid w:val="00A80AF6"/>
    <w:rsid w:val="00AE6E6B"/>
    <w:rsid w:val="00AE7E28"/>
    <w:rsid w:val="00B11851"/>
    <w:rsid w:val="00B32650"/>
    <w:rsid w:val="00B63CED"/>
    <w:rsid w:val="00B81436"/>
    <w:rsid w:val="00B86078"/>
    <w:rsid w:val="00B975BC"/>
    <w:rsid w:val="00BA0FCD"/>
    <w:rsid w:val="00BC540C"/>
    <w:rsid w:val="00BF72C4"/>
    <w:rsid w:val="00C54B25"/>
    <w:rsid w:val="00C8669B"/>
    <w:rsid w:val="00C96B18"/>
    <w:rsid w:val="00D046A2"/>
    <w:rsid w:val="00D05E4D"/>
    <w:rsid w:val="00D42D42"/>
    <w:rsid w:val="00D504D7"/>
    <w:rsid w:val="00D544BB"/>
    <w:rsid w:val="00D550A5"/>
    <w:rsid w:val="00D56606"/>
    <w:rsid w:val="00D57C1A"/>
    <w:rsid w:val="00D71EBA"/>
    <w:rsid w:val="00DC5140"/>
    <w:rsid w:val="00DE075B"/>
    <w:rsid w:val="00E34505"/>
    <w:rsid w:val="00E41A7B"/>
    <w:rsid w:val="00E934DC"/>
    <w:rsid w:val="00EA38AD"/>
    <w:rsid w:val="00EE2B08"/>
    <w:rsid w:val="00EF4266"/>
    <w:rsid w:val="00EF4C65"/>
    <w:rsid w:val="00F06D0C"/>
    <w:rsid w:val="00F221F2"/>
    <w:rsid w:val="00F71D83"/>
    <w:rsid w:val="00F7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38AF"/>
    <w:pPr>
      <w:spacing w:after="0" w:line="240" w:lineRule="auto"/>
    </w:pPr>
  </w:style>
  <w:style w:type="character" w:styleId="a5">
    <w:name w:val="Strong"/>
    <w:basedOn w:val="a0"/>
    <w:uiPriority w:val="22"/>
    <w:qFormat/>
    <w:rsid w:val="00BC540C"/>
    <w:rPr>
      <w:b/>
      <w:bCs/>
    </w:rPr>
  </w:style>
  <w:style w:type="paragraph" w:customStyle="1" w:styleId="Default">
    <w:name w:val="Default"/>
    <w:rsid w:val="006A6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5660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C1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64C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0E8"/>
  </w:style>
  <w:style w:type="paragraph" w:styleId="ac">
    <w:name w:val="footer"/>
    <w:basedOn w:val="a"/>
    <w:link w:val="ad"/>
    <w:uiPriority w:val="99"/>
    <w:unhideWhenUsed/>
    <w:rsid w:val="0092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70E8"/>
  </w:style>
  <w:style w:type="table" w:styleId="ae">
    <w:name w:val="Table Grid"/>
    <w:basedOn w:val="a1"/>
    <w:uiPriority w:val="59"/>
    <w:rsid w:val="00EA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38AF"/>
    <w:pPr>
      <w:spacing w:after="0" w:line="240" w:lineRule="auto"/>
    </w:pPr>
  </w:style>
  <w:style w:type="character" w:styleId="a5">
    <w:name w:val="Strong"/>
    <w:basedOn w:val="a0"/>
    <w:uiPriority w:val="22"/>
    <w:qFormat/>
    <w:rsid w:val="00BC540C"/>
    <w:rPr>
      <w:b/>
      <w:bCs/>
    </w:rPr>
  </w:style>
  <w:style w:type="paragraph" w:customStyle="1" w:styleId="Default">
    <w:name w:val="Default"/>
    <w:rsid w:val="006A6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5660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C1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64C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0E8"/>
  </w:style>
  <w:style w:type="paragraph" w:styleId="ac">
    <w:name w:val="footer"/>
    <w:basedOn w:val="a"/>
    <w:link w:val="ad"/>
    <w:uiPriority w:val="99"/>
    <w:unhideWhenUsed/>
    <w:rsid w:val="0092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70E8"/>
  </w:style>
  <w:style w:type="table" w:styleId="ae">
    <w:name w:val="Table Grid"/>
    <w:basedOn w:val="a1"/>
    <w:uiPriority w:val="59"/>
    <w:rsid w:val="00EA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9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81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889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32620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3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79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3077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8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1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3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7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39845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76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53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17372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1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6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351449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8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99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8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0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64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3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9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0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2589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99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85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34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634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8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15360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5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17</Pages>
  <Words>6003</Words>
  <Characters>34220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80</cp:revision>
  <cp:lastPrinted>2022-07-29T05:47:00Z</cp:lastPrinted>
  <dcterms:created xsi:type="dcterms:W3CDTF">2020-06-23T06:21:00Z</dcterms:created>
  <dcterms:modified xsi:type="dcterms:W3CDTF">2022-08-02T06:47:00Z</dcterms:modified>
</cp:coreProperties>
</file>