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1" w:rsidRDefault="003E6071" w:rsidP="003E6071">
      <w:pPr>
        <w:contextualSpacing/>
        <w:jc w:val="center"/>
        <w:rPr>
          <w:sz w:val="28"/>
          <w:szCs w:val="28"/>
        </w:rPr>
      </w:pPr>
    </w:p>
    <w:p w:rsidR="003E6071" w:rsidRDefault="003E6071" w:rsidP="003E6071">
      <w:pPr>
        <w:contextualSpacing/>
        <w:jc w:val="center"/>
        <w:rPr>
          <w:sz w:val="28"/>
          <w:szCs w:val="28"/>
        </w:rPr>
      </w:pPr>
    </w:p>
    <w:p w:rsidR="003E6071" w:rsidRDefault="003E6071" w:rsidP="003E607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(«ДОРОЖНАЯ КАРТА»)</w:t>
      </w:r>
    </w:p>
    <w:p w:rsidR="003E6071" w:rsidRDefault="003E6071" w:rsidP="003E607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методическому сопровождению общеобразовательных организаций, имеющих низкие образовательные результаты обучающихся в 2022 г.</w:t>
      </w:r>
    </w:p>
    <w:p w:rsidR="003E6071" w:rsidRDefault="00A36928" w:rsidP="003E607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Кинельский образовательный округ</w:t>
      </w:r>
    </w:p>
    <w:p w:rsidR="00A36928" w:rsidRDefault="00A36928" w:rsidP="003E6071">
      <w:pPr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4177"/>
        <w:gridCol w:w="3697"/>
      </w:tblGrid>
      <w:tr w:rsidR="00A36928" w:rsidTr="005A1515">
        <w:tc>
          <w:tcPr>
            <w:tcW w:w="4361" w:type="dxa"/>
          </w:tcPr>
          <w:p w:rsidR="00A36928" w:rsidRDefault="00A36928" w:rsidP="003E607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A36928" w:rsidRDefault="00A36928" w:rsidP="003E607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177" w:type="dxa"/>
          </w:tcPr>
          <w:p w:rsidR="00A36928" w:rsidRDefault="00A36928" w:rsidP="003E607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3697" w:type="dxa"/>
          </w:tcPr>
          <w:p w:rsidR="00A36928" w:rsidRDefault="00A36928" w:rsidP="003E607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36928" w:rsidTr="005A1515">
        <w:tc>
          <w:tcPr>
            <w:tcW w:w="4361" w:type="dxa"/>
          </w:tcPr>
          <w:p w:rsidR="00A36928" w:rsidRDefault="00A36928" w:rsidP="005A151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ответственного методиста за направление</w:t>
            </w:r>
          </w:p>
        </w:tc>
        <w:tc>
          <w:tcPr>
            <w:tcW w:w="2551" w:type="dxa"/>
          </w:tcPr>
          <w:p w:rsidR="00A36928" w:rsidRDefault="005A1515" w:rsidP="005A151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 г.</w:t>
            </w:r>
          </w:p>
        </w:tc>
        <w:tc>
          <w:tcPr>
            <w:tcW w:w="4177" w:type="dxa"/>
          </w:tcPr>
          <w:p w:rsidR="00A36928" w:rsidRDefault="005A1515" w:rsidP="005A151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Назначены методисты, курирующие данное направление работы</w:t>
            </w:r>
          </w:p>
        </w:tc>
        <w:tc>
          <w:tcPr>
            <w:tcW w:w="3697" w:type="dxa"/>
          </w:tcPr>
          <w:p w:rsidR="00A36928" w:rsidRDefault="005A1515" w:rsidP="005A151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ДПО «Кинельский РЦ»</w:t>
            </w:r>
          </w:p>
        </w:tc>
      </w:tr>
      <w:tr w:rsidR="00A36928" w:rsidTr="005A1515">
        <w:tc>
          <w:tcPr>
            <w:tcW w:w="4361" w:type="dxa"/>
          </w:tcPr>
          <w:p w:rsidR="00A36928" w:rsidRDefault="005A1515" w:rsidP="005A151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(разработка) дорожных карт ОО по повышению качества образовательных результатов»</w:t>
            </w:r>
          </w:p>
        </w:tc>
        <w:tc>
          <w:tcPr>
            <w:tcW w:w="2551" w:type="dxa"/>
          </w:tcPr>
          <w:p w:rsidR="00A36928" w:rsidRDefault="005A1515" w:rsidP="005A151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2022 г.</w:t>
            </w:r>
          </w:p>
        </w:tc>
        <w:tc>
          <w:tcPr>
            <w:tcW w:w="4177" w:type="dxa"/>
          </w:tcPr>
          <w:p w:rsidR="00A36928" w:rsidRDefault="00A36928" w:rsidP="005A15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36928" w:rsidRDefault="005A1515" w:rsidP="005A151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ДПО «Кинельский РЦ»</w:t>
            </w:r>
          </w:p>
        </w:tc>
      </w:tr>
      <w:tr w:rsidR="00A36928" w:rsidTr="005A1515">
        <w:tc>
          <w:tcPr>
            <w:tcW w:w="4361" w:type="dxa"/>
          </w:tcPr>
          <w:p w:rsidR="00A36928" w:rsidRDefault="005A1515" w:rsidP="005A151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 установочном семинаре / </w:t>
            </w:r>
            <w:proofErr w:type="spellStart"/>
            <w:r>
              <w:rPr>
                <w:sz w:val="28"/>
                <w:szCs w:val="28"/>
              </w:rPr>
              <w:t>вебинаре</w:t>
            </w:r>
            <w:proofErr w:type="spellEnd"/>
            <w:r>
              <w:rPr>
                <w:sz w:val="28"/>
                <w:szCs w:val="28"/>
              </w:rPr>
              <w:t xml:space="preserve"> для ОО с НОР</w:t>
            </w:r>
          </w:p>
        </w:tc>
        <w:tc>
          <w:tcPr>
            <w:tcW w:w="2551" w:type="dxa"/>
          </w:tcPr>
          <w:p w:rsidR="00A36928" w:rsidRDefault="005A1515" w:rsidP="005A151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16.02.2022 г.</w:t>
            </w:r>
          </w:p>
        </w:tc>
        <w:tc>
          <w:tcPr>
            <w:tcW w:w="4177" w:type="dxa"/>
          </w:tcPr>
          <w:p w:rsidR="00A36928" w:rsidRDefault="00B01CB9" w:rsidP="005A1515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100</w:t>
            </w:r>
            <w:bookmarkStart w:id="0" w:name="_GoBack"/>
            <w:bookmarkEnd w:id="0"/>
            <w:r w:rsidR="005A1515">
              <w:rPr>
                <w:sz w:val="28"/>
                <w:szCs w:val="28"/>
              </w:rPr>
              <w:t xml:space="preserve">% образовательных организаций с НОР, приняли участие в </w:t>
            </w:r>
            <w:proofErr w:type="spellStart"/>
            <w:r w:rsidR="005A1515">
              <w:rPr>
                <w:sz w:val="28"/>
                <w:szCs w:val="28"/>
              </w:rPr>
              <w:t>вебинаре</w:t>
            </w:r>
            <w:proofErr w:type="spellEnd"/>
            <w:proofErr w:type="gramEnd"/>
          </w:p>
        </w:tc>
        <w:tc>
          <w:tcPr>
            <w:tcW w:w="3697" w:type="dxa"/>
          </w:tcPr>
          <w:p w:rsidR="00A36928" w:rsidRDefault="005A1515" w:rsidP="005A151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ДПО «Кинельский РЦ»</w:t>
            </w:r>
          </w:p>
        </w:tc>
      </w:tr>
      <w:tr w:rsidR="00A36928" w:rsidTr="005A1515">
        <w:tc>
          <w:tcPr>
            <w:tcW w:w="4361" w:type="dxa"/>
          </w:tcPr>
          <w:p w:rsidR="00A36928" w:rsidRDefault="005A1515" w:rsidP="005A151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выездного «методического </w:t>
            </w:r>
            <w:r w:rsidRPr="001A157A">
              <w:rPr>
                <w:sz w:val="28"/>
                <w:szCs w:val="28"/>
              </w:rPr>
              <w:t>аудита" деятельности школ с НОР</w:t>
            </w:r>
          </w:p>
        </w:tc>
        <w:tc>
          <w:tcPr>
            <w:tcW w:w="2551" w:type="dxa"/>
          </w:tcPr>
          <w:p w:rsidR="00A36928" w:rsidRDefault="005A1515" w:rsidP="005A151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4177" w:type="dxa"/>
          </w:tcPr>
          <w:p w:rsidR="00A36928" w:rsidRDefault="005A1515" w:rsidP="005A151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sz w:val="28"/>
                <w:szCs w:val="28"/>
              </w:rPr>
              <w:t>образовательных</w:t>
            </w:r>
            <w:proofErr w:type="gramEnd"/>
            <w:r>
              <w:rPr>
                <w:sz w:val="28"/>
                <w:szCs w:val="28"/>
              </w:rPr>
              <w:t xml:space="preserve"> организаций, </w:t>
            </w:r>
            <w:r w:rsidRPr="00876967">
              <w:rPr>
                <w:sz w:val="28"/>
                <w:szCs w:val="28"/>
              </w:rPr>
              <w:t xml:space="preserve">включенных в проект, </w:t>
            </w:r>
            <w:r>
              <w:rPr>
                <w:sz w:val="28"/>
                <w:szCs w:val="28"/>
              </w:rPr>
              <w:t>составлены аналитические отчеты</w:t>
            </w:r>
          </w:p>
        </w:tc>
        <w:tc>
          <w:tcPr>
            <w:tcW w:w="3697" w:type="dxa"/>
          </w:tcPr>
          <w:p w:rsidR="00A36928" w:rsidRDefault="005A1515" w:rsidP="005A151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ДПО «Кинельский РЦ»</w:t>
            </w:r>
          </w:p>
        </w:tc>
      </w:tr>
      <w:tr w:rsidR="005A1515" w:rsidTr="005A1515">
        <w:tc>
          <w:tcPr>
            <w:tcW w:w="4361" w:type="dxa"/>
          </w:tcPr>
          <w:p w:rsidR="005A1515" w:rsidRPr="00876967" w:rsidRDefault="005A1515" w:rsidP="005A1515">
            <w:pPr>
              <w:contextualSpacing/>
              <w:jc w:val="both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t xml:space="preserve">Организация участия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проекта «500+»</w:t>
            </w:r>
            <w:r w:rsidRPr="0087696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от ФИОКО</w:t>
            </w:r>
          </w:p>
        </w:tc>
        <w:tc>
          <w:tcPr>
            <w:tcW w:w="2551" w:type="dxa"/>
          </w:tcPr>
          <w:p w:rsidR="005A1515" w:rsidRPr="00876967" w:rsidRDefault="005A1515" w:rsidP="007E531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екабрь 2022</w:t>
            </w:r>
          </w:p>
        </w:tc>
        <w:tc>
          <w:tcPr>
            <w:tcW w:w="4177" w:type="dxa"/>
          </w:tcPr>
          <w:p w:rsidR="005A1515" w:rsidRPr="00876967" w:rsidRDefault="005A1515" w:rsidP="007E531B">
            <w:pPr>
              <w:contextualSpacing/>
              <w:jc w:val="center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t xml:space="preserve">100 % кураторов </w:t>
            </w:r>
            <w:r>
              <w:rPr>
                <w:sz w:val="28"/>
                <w:szCs w:val="28"/>
              </w:rPr>
              <w:t>и школ</w:t>
            </w:r>
            <w:r w:rsidRPr="00876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принимают участие в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3697" w:type="dxa"/>
          </w:tcPr>
          <w:p w:rsidR="005A1515" w:rsidRDefault="005A1515">
            <w:r w:rsidRPr="00276CB2">
              <w:rPr>
                <w:sz w:val="28"/>
                <w:szCs w:val="28"/>
              </w:rPr>
              <w:t>ГБУ ДПО «Кинельский РЦ»</w:t>
            </w:r>
          </w:p>
        </w:tc>
      </w:tr>
      <w:tr w:rsidR="005A1515" w:rsidTr="005A1515">
        <w:tc>
          <w:tcPr>
            <w:tcW w:w="4361" w:type="dxa"/>
          </w:tcPr>
          <w:p w:rsidR="005A1515" w:rsidRPr="00876967" w:rsidRDefault="005A1515" w:rsidP="0030254B">
            <w:pPr>
              <w:contextualSpacing/>
              <w:jc w:val="both"/>
              <w:rPr>
                <w:sz w:val="28"/>
                <w:szCs w:val="28"/>
              </w:rPr>
            </w:pPr>
            <w:r w:rsidRPr="00670EAE">
              <w:rPr>
                <w:sz w:val="28"/>
                <w:szCs w:val="28"/>
              </w:rPr>
              <w:t xml:space="preserve">Рабочие совещания с управленческими командами </w:t>
            </w:r>
            <w:r>
              <w:rPr>
                <w:sz w:val="28"/>
                <w:szCs w:val="28"/>
              </w:rPr>
              <w:t xml:space="preserve">школ с НОР </w:t>
            </w:r>
          </w:p>
        </w:tc>
        <w:tc>
          <w:tcPr>
            <w:tcW w:w="2551" w:type="dxa"/>
          </w:tcPr>
          <w:p w:rsidR="005A1515" w:rsidRPr="00876967" w:rsidRDefault="005A1515" w:rsidP="007E531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4177" w:type="dxa"/>
          </w:tcPr>
          <w:p w:rsidR="005A1515" w:rsidRPr="00876967" w:rsidRDefault="005A1515" w:rsidP="003025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Управленческие команды школ</w:t>
            </w:r>
            <w:r w:rsidRPr="00876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НОР принимают участие в рабочих совещаниях</w:t>
            </w:r>
          </w:p>
        </w:tc>
        <w:tc>
          <w:tcPr>
            <w:tcW w:w="3697" w:type="dxa"/>
          </w:tcPr>
          <w:p w:rsidR="005A1515" w:rsidRDefault="005A1515">
            <w:r w:rsidRPr="00276CB2">
              <w:rPr>
                <w:sz w:val="28"/>
                <w:szCs w:val="28"/>
              </w:rPr>
              <w:t>ГБУ ДПО «Кинельский РЦ»</w:t>
            </w:r>
          </w:p>
        </w:tc>
      </w:tr>
      <w:tr w:rsidR="005A1515" w:rsidTr="005A1515">
        <w:tc>
          <w:tcPr>
            <w:tcW w:w="4361" w:type="dxa"/>
          </w:tcPr>
          <w:p w:rsidR="005A1515" w:rsidRPr="00876967" w:rsidRDefault="005A1515" w:rsidP="003025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контроль за р</w:t>
            </w:r>
            <w:r w:rsidRPr="00876967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ой</w:t>
            </w:r>
            <w:r w:rsidRPr="00876967">
              <w:rPr>
                <w:sz w:val="28"/>
                <w:szCs w:val="28"/>
              </w:rPr>
              <w:t xml:space="preserve"> </w:t>
            </w:r>
            <w:proofErr w:type="gramStart"/>
            <w:r w:rsidRPr="00876967">
              <w:rPr>
                <w:sz w:val="28"/>
                <w:szCs w:val="28"/>
              </w:rPr>
              <w:t>в</w:t>
            </w:r>
            <w:proofErr w:type="gramEnd"/>
            <w:r w:rsidRPr="00876967">
              <w:rPr>
                <w:sz w:val="28"/>
                <w:szCs w:val="28"/>
              </w:rPr>
              <w:t xml:space="preserve"> информационной</w:t>
            </w:r>
          </w:p>
          <w:p w:rsidR="005A1515" w:rsidRPr="00876967" w:rsidRDefault="005A1515" w:rsidP="0030254B">
            <w:pPr>
              <w:contextualSpacing/>
              <w:jc w:val="both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t>системе мониторинга</w:t>
            </w:r>
          </w:p>
          <w:p w:rsidR="005A1515" w:rsidRPr="00876967" w:rsidRDefault="005A1515" w:rsidP="0030254B">
            <w:pPr>
              <w:contextualSpacing/>
              <w:jc w:val="both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t>электронных дорожных карт</w:t>
            </w:r>
          </w:p>
          <w:p w:rsidR="005A1515" w:rsidRDefault="005A1515" w:rsidP="0030254B">
            <w:pPr>
              <w:contextualSpacing/>
              <w:jc w:val="both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t xml:space="preserve">(далее – ИС МЭДК) </w:t>
            </w:r>
          </w:p>
          <w:p w:rsidR="0030254B" w:rsidRPr="00876967" w:rsidRDefault="0030254B" w:rsidP="0030254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A1515" w:rsidRPr="00876967" w:rsidRDefault="005A1515" w:rsidP="007E531B">
            <w:pPr>
              <w:contextualSpacing/>
              <w:jc w:val="center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t>в течение реализации проекта</w:t>
            </w:r>
            <w:r>
              <w:rPr>
                <w:sz w:val="28"/>
                <w:szCs w:val="28"/>
              </w:rPr>
              <w:t xml:space="preserve"> «500+»</w:t>
            </w:r>
          </w:p>
        </w:tc>
        <w:tc>
          <w:tcPr>
            <w:tcW w:w="4177" w:type="dxa"/>
          </w:tcPr>
          <w:p w:rsidR="005A1515" w:rsidRPr="00876967" w:rsidRDefault="005A1515" w:rsidP="0030254B">
            <w:pPr>
              <w:contextualSpacing/>
              <w:jc w:val="both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t xml:space="preserve">100% образовательных организаций и кураторов, </w:t>
            </w:r>
          </w:p>
          <w:p w:rsidR="005A1515" w:rsidRPr="00876967" w:rsidRDefault="005A1515" w:rsidP="0030254B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76967">
              <w:rPr>
                <w:sz w:val="28"/>
                <w:szCs w:val="28"/>
              </w:rPr>
              <w:t>включенных</w:t>
            </w:r>
            <w:proofErr w:type="gramEnd"/>
            <w:r w:rsidRPr="00876967">
              <w:rPr>
                <w:sz w:val="28"/>
                <w:szCs w:val="28"/>
              </w:rPr>
              <w:t xml:space="preserve"> в проект</w:t>
            </w:r>
            <w:r>
              <w:rPr>
                <w:sz w:val="28"/>
                <w:szCs w:val="28"/>
              </w:rPr>
              <w:t xml:space="preserve"> разработали и разместили концептуальные документы</w:t>
            </w:r>
          </w:p>
        </w:tc>
        <w:tc>
          <w:tcPr>
            <w:tcW w:w="3697" w:type="dxa"/>
          </w:tcPr>
          <w:p w:rsidR="005A1515" w:rsidRDefault="005A1515">
            <w:r w:rsidRPr="00276CB2">
              <w:rPr>
                <w:sz w:val="28"/>
                <w:szCs w:val="28"/>
              </w:rPr>
              <w:t>ГБУ ДПО «Кинельский РЦ»</w:t>
            </w:r>
          </w:p>
        </w:tc>
      </w:tr>
      <w:tr w:rsidR="0030254B" w:rsidTr="005A1515">
        <w:tc>
          <w:tcPr>
            <w:tcW w:w="4361" w:type="dxa"/>
          </w:tcPr>
          <w:p w:rsidR="0030254B" w:rsidRPr="00876967" w:rsidRDefault="0030254B" w:rsidP="0030254B">
            <w:pPr>
              <w:contextualSpacing/>
              <w:jc w:val="both"/>
              <w:rPr>
                <w:sz w:val="28"/>
                <w:szCs w:val="28"/>
              </w:rPr>
            </w:pPr>
            <w:r w:rsidRPr="00575610">
              <w:rPr>
                <w:sz w:val="28"/>
                <w:szCs w:val="28"/>
              </w:rPr>
              <w:lastRenderedPageBreak/>
              <w:t>Мониторинг качества образовательных результатов по русскому языку и математике  в 3</w:t>
            </w:r>
            <w:r>
              <w:rPr>
                <w:sz w:val="28"/>
                <w:szCs w:val="28"/>
              </w:rPr>
              <w:t xml:space="preserve">, 5 и 6 </w:t>
            </w:r>
            <w:r w:rsidRPr="00575610"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2551" w:type="dxa"/>
          </w:tcPr>
          <w:p w:rsidR="0030254B" w:rsidRPr="00876967" w:rsidRDefault="0030254B" w:rsidP="007E531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4177" w:type="dxa"/>
          </w:tcPr>
          <w:p w:rsidR="0030254B" w:rsidRPr="00876967" w:rsidRDefault="0030254B" w:rsidP="003025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итогам мониторингов</w:t>
            </w:r>
          </w:p>
        </w:tc>
        <w:tc>
          <w:tcPr>
            <w:tcW w:w="3697" w:type="dxa"/>
          </w:tcPr>
          <w:p w:rsidR="0030254B" w:rsidRDefault="0030254B">
            <w:r w:rsidRPr="00D37721">
              <w:rPr>
                <w:sz w:val="28"/>
                <w:szCs w:val="28"/>
              </w:rPr>
              <w:t>ГБУ ДПО «Кинельский РЦ»</w:t>
            </w:r>
          </w:p>
        </w:tc>
      </w:tr>
      <w:tr w:rsidR="0030254B" w:rsidTr="005A1515">
        <w:tc>
          <w:tcPr>
            <w:tcW w:w="4361" w:type="dxa"/>
          </w:tcPr>
          <w:p w:rsidR="0030254B" w:rsidRPr="00876967" w:rsidRDefault="0030254B" w:rsidP="0030254B">
            <w:pPr>
              <w:contextualSpacing/>
              <w:jc w:val="both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t>Анализ программ по каждому рисковому профилю, определенному образовательной организацией, включенной в проект</w:t>
            </w:r>
          </w:p>
        </w:tc>
        <w:tc>
          <w:tcPr>
            <w:tcW w:w="2551" w:type="dxa"/>
          </w:tcPr>
          <w:p w:rsidR="0030254B" w:rsidRPr="00876967" w:rsidRDefault="0030254B" w:rsidP="007E531B">
            <w:pPr>
              <w:jc w:val="center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87696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87696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30254B" w:rsidRPr="00876967" w:rsidRDefault="0030254B" w:rsidP="0030254B">
            <w:pPr>
              <w:contextualSpacing/>
              <w:jc w:val="both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t xml:space="preserve">У 100% образовательных организаций, </w:t>
            </w:r>
          </w:p>
          <w:p w:rsidR="0030254B" w:rsidRPr="00876967" w:rsidRDefault="0030254B" w:rsidP="0030254B">
            <w:pPr>
              <w:jc w:val="both"/>
              <w:rPr>
                <w:sz w:val="28"/>
                <w:szCs w:val="28"/>
              </w:rPr>
            </w:pPr>
            <w:proofErr w:type="gramStart"/>
            <w:r w:rsidRPr="00876967">
              <w:rPr>
                <w:sz w:val="28"/>
                <w:szCs w:val="28"/>
              </w:rPr>
              <w:t>включенных</w:t>
            </w:r>
            <w:proofErr w:type="gramEnd"/>
            <w:r w:rsidRPr="00876967">
              <w:rPr>
                <w:sz w:val="28"/>
                <w:szCs w:val="28"/>
              </w:rPr>
              <w:t xml:space="preserve"> в проект, планы соответствуют концептуальным документам  </w:t>
            </w:r>
          </w:p>
        </w:tc>
        <w:tc>
          <w:tcPr>
            <w:tcW w:w="3697" w:type="dxa"/>
          </w:tcPr>
          <w:p w:rsidR="0030254B" w:rsidRDefault="0030254B">
            <w:r w:rsidRPr="00D37721">
              <w:rPr>
                <w:sz w:val="28"/>
                <w:szCs w:val="28"/>
              </w:rPr>
              <w:t>ГБУ ДПО «Кинельский РЦ»</w:t>
            </w:r>
          </w:p>
        </w:tc>
      </w:tr>
      <w:tr w:rsidR="0030254B" w:rsidTr="005A1515">
        <w:tc>
          <w:tcPr>
            <w:tcW w:w="4361" w:type="dxa"/>
          </w:tcPr>
          <w:p w:rsidR="0030254B" w:rsidRPr="00876967" w:rsidRDefault="0030254B" w:rsidP="0030254B">
            <w:pPr>
              <w:jc w:val="both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t xml:space="preserve">Участие педагогов школ с НОР, в том числе участников проекта 500+ в курсах повышения квалификации </w:t>
            </w:r>
          </w:p>
        </w:tc>
        <w:tc>
          <w:tcPr>
            <w:tcW w:w="2551" w:type="dxa"/>
          </w:tcPr>
          <w:p w:rsidR="0030254B" w:rsidRPr="00876967" w:rsidRDefault="0030254B" w:rsidP="0030254B">
            <w:pPr>
              <w:jc w:val="both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t xml:space="preserve">В соответствии с планом курсовой подготовки в рамках </w:t>
            </w:r>
            <w:proofErr w:type="gramStart"/>
            <w:r w:rsidRPr="00876967">
              <w:rPr>
                <w:sz w:val="28"/>
                <w:szCs w:val="28"/>
              </w:rPr>
              <w:t>государственного</w:t>
            </w:r>
            <w:proofErr w:type="gramEnd"/>
            <w:r w:rsidRPr="00876967">
              <w:rPr>
                <w:sz w:val="28"/>
                <w:szCs w:val="28"/>
              </w:rPr>
              <w:t xml:space="preserve"> задания</w:t>
            </w:r>
          </w:p>
        </w:tc>
        <w:tc>
          <w:tcPr>
            <w:tcW w:w="4177" w:type="dxa"/>
          </w:tcPr>
          <w:p w:rsidR="0030254B" w:rsidRPr="00876967" w:rsidRDefault="0030254B" w:rsidP="0030254B">
            <w:pPr>
              <w:contextualSpacing/>
              <w:jc w:val="both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t>Педагоги направлены на участие в курсовой подготовке</w:t>
            </w:r>
          </w:p>
        </w:tc>
        <w:tc>
          <w:tcPr>
            <w:tcW w:w="3697" w:type="dxa"/>
          </w:tcPr>
          <w:p w:rsidR="0030254B" w:rsidRDefault="0030254B">
            <w:r w:rsidRPr="00D37721">
              <w:rPr>
                <w:sz w:val="28"/>
                <w:szCs w:val="28"/>
              </w:rPr>
              <w:t>ГБУ ДПО «Кинельский РЦ»</w:t>
            </w:r>
          </w:p>
        </w:tc>
      </w:tr>
      <w:tr w:rsidR="0030254B" w:rsidTr="005A1515">
        <w:tc>
          <w:tcPr>
            <w:tcW w:w="4361" w:type="dxa"/>
          </w:tcPr>
          <w:p w:rsidR="0030254B" w:rsidRPr="00876967" w:rsidRDefault="0030254B" w:rsidP="0030254B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716470">
              <w:rPr>
                <w:sz w:val="28"/>
                <w:szCs w:val="28"/>
              </w:rPr>
              <w:t>Организация и проведение обучающих семинаров, мастер-классов: "Формирование положительной учебной мотивации учащихся", "Формирующее оценивание как инструмент эффективного преподавания учителя"</w:t>
            </w:r>
          </w:p>
        </w:tc>
        <w:tc>
          <w:tcPr>
            <w:tcW w:w="2551" w:type="dxa"/>
          </w:tcPr>
          <w:p w:rsidR="0030254B" w:rsidRPr="00876967" w:rsidRDefault="0030254B" w:rsidP="007E531B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Март, апрель 2022</w:t>
            </w:r>
          </w:p>
        </w:tc>
        <w:tc>
          <w:tcPr>
            <w:tcW w:w="4177" w:type="dxa"/>
          </w:tcPr>
          <w:p w:rsidR="0030254B" w:rsidRPr="00876967" w:rsidRDefault="0030254B" w:rsidP="0030254B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100 % школ с НОР приняли участие в обучающих семинарах</w:t>
            </w:r>
          </w:p>
        </w:tc>
        <w:tc>
          <w:tcPr>
            <w:tcW w:w="3697" w:type="dxa"/>
          </w:tcPr>
          <w:p w:rsidR="0030254B" w:rsidRDefault="0030254B">
            <w:r w:rsidRPr="00D37721">
              <w:rPr>
                <w:sz w:val="28"/>
                <w:szCs w:val="28"/>
              </w:rPr>
              <w:t>ГБУ ДПО «Кинельский РЦ»</w:t>
            </w:r>
          </w:p>
        </w:tc>
      </w:tr>
      <w:tr w:rsidR="0030254B" w:rsidTr="005A1515">
        <w:tc>
          <w:tcPr>
            <w:tcW w:w="4361" w:type="dxa"/>
          </w:tcPr>
          <w:p w:rsidR="0030254B" w:rsidRPr="00876967" w:rsidRDefault="0030254B" w:rsidP="0030254B">
            <w:pPr>
              <w:contextualSpacing/>
              <w:jc w:val="both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t xml:space="preserve">Мониторинг реализации мероприятий планов образовательных организациях, </w:t>
            </w:r>
          </w:p>
          <w:p w:rsidR="0030254B" w:rsidRPr="00876967" w:rsidRDefault="0030254B" w:rsidP="0030254B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76967">
              <w:rPr>
                <w:sz w:val="28"/>
                <w:szCs w:val="28"/>
              </w:rPr>
              <w:t>включенных</w:t>
            </w:r>
            <w:proofErr w:type="gramEnd"/>
            <w:r w:rsidRPr="00876967">
              <w:rPr>
                <w:sz w:val="28"/>
                <w:szCs w:val="28"/>
              </w:rPr>
              <w:t xml:space="preserve"> в проект, по реализации проекта 500+ </w:t>
            </w:r>
          </w:p>
        </w:tc>
        <w:tc>
          <w:tcPr>
            <w:tcW w:w="2551" w:type="dxa"/>
          </w:tcPr>
          <w:p w:rsidR="0030254B" w:rsidRPr="00876967" w:rsidRDefault="0030254B" w:rsidP="007E531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876967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30254B" w:rsidRPr="00876967" w:rsidRDefault="0030254B" w:rsidP="0030254B">
            <w:pPr>
              <w:contextualSpacing/>
              <w:jc w:val="both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t xml:space="preserve">Отчет по результатам мониторинга </w:t>
            </w:r>
          </w:p>
        </w:tc>
        <w:tc>
          <w:tcPr>
            <w:tcW w:w="3697" w:type="dxa"/>
          </w:tcPr>
          <w:p w:rsidR="0030254B" w:rsidRDefault="0030254B">
            <w:r w:rsidRPr="00E172CE">
              <w:rPr>
                <w:sz w:val="28"/>
                <w:szCs w:val="28"/>
              </w:rPr>
              <w:t>ГБУ ДПО «Кинельский РЦ»</w:t>
            </w:r>
          </w:p>
        </w:tc>
      </w:tr>
      <w:tr w:rsidR="0030254B" w:rsidTr="005A1515">
        <w:tc>
          <w:tcPr>
            <w:tcW w:w="4361" w:type="dxa"/>
          </w:tcPr>
          <w:p w:rsidR="0030254B" w:rsidRDefault="0030254B" w:rsidP="0030254B">
            <w:pPr>
              <w:contextualSpacing/>
              <w:jc w:val="both"/>
              <w:rPr>
                <w:sz w:val="28"/>
                <w:szCs w:val="28"/>
              </w:rPr>
            </w:pPr>
            <w:r w:rsidRPr="00EE48A6">
              <w:rPr>
                <w:sz w:val="28"/>
                <w:szCs w:val="28"/>
              </w:rPr>
              <w:t>Анализ эффективности принятых управленческими  командами мер по переходу  ОО в режим эффективности.</w:t>
            </w:r>
          </w:p>
          <w:p w:rsidR="0030254B" w:rsidRPr="00876967" w:rsidRDefault="0030254B" w:rsidP="0030254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0254B" w:rsidRPr="00876967" w:rsidRDefault="0030254B" w:rsidP="007E531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2022</w:t>
            </w:r>
          </w:p>
        </w:tc>
        <w:tc>
          <w:tcPr>
            <w:tcW w:w="4177" w:type="dxa"/>
          </w:tcPr>
          <w:p w:rsidR="0030254B" w:rsidRPr="00876967" w:rsidRDefault="0030254B" w:rsidP="003025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результатам анализа</w:t>
            </w:r>
          </w:p>
        </w:tc>
        <w:tc>
          <w:tcPr>
            <w:tcW w:w="3697" w:type="dxa"/>
          </w:tcPr>
          <w:p w:rsidR="0030254B" w:rsidRDefault="0030254B">
            <w:r w:rsidRPr="00E172CE">
              <w:rPr>
                <w:sz w:val="28"/>
                <w:szCs w:val="28"/>
              </w:rPr>
              <w:t>ГБУ ДПО «Кинельский РЦ»</w:t>
            </w:r>
          </w:p>
        </w:tc>
      </w:tr>
      <w:tr w:rsidR="0030254B" w:rsidTr="005A1515">
        <w:tc>
          <w:tcPr>
            <w:tcW w:w="4361" w:type="dxa"/>
          </w:tcPr>
          <w:p w:rsidR="0030254B" w:rsidRDefault="0030254B" w:rsidP="0030254B">
            <w:pPr>
              <w:contextualSpacing/>
              <w:jc w:val="both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lastRenderedPageBreak/>
              <w:t xml:space="preserve">Размещение информации о реализации </w:t>
            </w:r>
            <w:r>
              <w:rPr>
                <w:sz w:val="28"/>
                <w:szCs w:val="28"/>
              </w:rPr>
              <w:t>дорожной карты</w:t>
            </w:r>
            <w:r w:rsidRPr="00876967">
              <w:rPr>
                <w:sz w:val="28"/>
                <w:szCs w:val="28"/>
              </w:rPr>
              <w:t xml:space="preserve"> </w:t>
            </w:r>
            <w:r w:rsidRPr="00673A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методическому сопровождению</w:t>
            </w:r>
            <w:r w:rsidRPr="00673A44">
              <w:rPr>
                <w:sz w:val="28"/>
                <w:szCs w:val="28"/>
              </w:rPr>
              <w:t xml:space="preserve"> </w:t>
            </w:r>
            <w:proofErr w:type="gramStart"/>
            <w:r w:rsidRPr="00673A44">
              <w:rPr>
                <w:sz w:val="28"/>
                <w:szCs w:val="28"/>
              </w:rPr>
              <w:t>общеобразовательных</w:t>
            </w:r>
            <w:proofErr w:type="gramEnd"/>
            <w:r w:rsidRPr="00673A44">
              <w:rPr>
                <w:sz w:val="28"/>
                <w:szCs w:val="28"/>
              </w:rPr>
              <w:t xml:space="preserve"> организаций,</w:t>
            </w:r>
          </w:p>
          <w:p w:rsidR="0030254B" w:rsidRPr="00876967" w:rsidRDefault="0030254B" w:rsidP="0030254B">
            <w:pPr>
              <w:jc w:val="both"/>
              <w:rPr>
                <w:sz w:val="28"/>
                <w:szCs w:val="28"/>
              </w:rPr>
            </w:pPr>
            <w:r w:rsidRPr="00673A44">
              <w:rPr>
                <w:sz w:val="28"/>
                <w:szCs w:val="28"/>
              </w:rPr>
              <w:t xml:space="preserve"> </w:t>
            </w:r>
            <w:proofErr w:type="gramStart"/>
            <w:r w:rsidRPr="00673A44">
              <w:rPr>
                <w:sz w:val="28"/>
                <w:szCs w:val="28"/>
              </w:rPr>
              <w:t>имеющих</w:t>
            </w:r>
            <w:proofErr w:type="gramEnd"/>
            <w:r w:rsidRPr="00673A44">
              <w:rPr>
                <w:sz w:val="28"/>
                <w:szCs w:val="28"/>
              </w:rPr>
              <w:t xml:space="preserve"> низкие образовательные результаты обучающихся</w:t>
            </w:r>
          </w:p>
        </w:tc>
        <w:tc>
          <w:tcPr>
            <w:tcW w:w="2551" w:type="dxa"/>
          </w:tcPr>
          <w:p w:rsidR="0030254B" w:rsidRPr="00876967" w:rsidRDefault="0030254B" w:rsidP="007E5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 года</w:t>
            </w:r>
          </w:p>
        </w:tc>
        <w:tc>
          <w:tcPr>
            <w:tcW w:w="4177" w:type="dxa"/>
          </w:tcPr>
          <w:p w:rsidR="0030254B" w:rsidRPr="00876967" w:rsidRDefault="0030254B" w:rsidP="0030254B">
            <w:pPr>
              <w:jc w:val="both"/>
              <w:rPr>
                <w:sz w:val="28"/>
                <w:szCs w:val="28"/>
              </w:rPr>
            </w:pPr>
            <w:r w:rsidRPr="00876967">
              <w:rPr>
                <w:sz w:val="28"/>
                <w:szCs w:val="28"/>
              </w:rPr>
              <w:t xml:space="preserve">На сайте </w:t>
            </w:r>
            <w:r>
              <w:rPr>
                <w:sz w:val="28"/>
                <w:szCs w:val="28"/>
              </w:rPr>
              <w:t>Ресурсного центра</w:t>
            </w:r>
            <w:r w:rsidRPr="00876967">
              <w:rPr>
                <w:sz w:val="28"/>
                <w:szCs w:val="28"/>
              </w:rPr>
              <w:t xml:space="preserve"> размещена информация об итогах </w:t>
            </w:r>
            <w:r>
              <w:rPr>
                <w:sz w:val="28"/>
                <w:szCs w:val="28"/>
              </w:rPr>
              <w:t>реализации дорожной карты</w:t>
            </w:r>
          </w:p>
        </w:tc>
        <w:tc>
          <w:tcPr>
            <w:tcW w:w="3697" w:type="dxa"/>
          </w:tcPr>
          <w:p w:rsidR="0030254B" w:rsidRDefault="0030254B">
            <w:r w:rsidRPr="00E172CE">
              <w:rPr>
                <w:sz w:val="28"/>
                <w:szCs w:val="28"/>
              </w:rPr>
              <w:t>ГБУ ДПО «Кинельский РЦ»</w:t>
            </w:r>
          </w:p>
        </w:tc>
      </w:tr>
    </w:tbl>
    <w:p w:rsidR="00A36928" w:rsidRDefault="00A36928" w:rsidP="005A1515">
      <w:pPr>
        <w:contextualSpacing/>
        <w:jc w:val="both"/>
        <w:rPr>
          <w:sz w:val="28"/>
          <w:szCs w:val="28"/>
        </w:rPr>
      </w:pPr>
    </w:p>
    <w:sectPr w:rsidR="00A36928" w:rsidSect="00AD0D0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5"/>
    <w:rsid w:val="00296735"/>
    <w:rsid w:val="0030254B"/>
    <w:rsid w:val="003E6071"/>
    <w:rsid w:val="005A1515"/>
    <w:rsid w:val="00732970"/>
    <w:rsid w:val="007A7465"/>
    <w:rsid w:val="00A36928"/>
    <w:rsid w:val="00B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A620-939A-4B3F-BBF0-76D053CC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dcterms:created xsi:type="dcterms:W3CDTF">2022-03-28T04:56:00Z</dcterms:created>
  <dcterms:modified xsi:type="dcterms:W3CDTF">2022-03-28T05:22:00Z</dcterms:modified>
</cp:coreProperties>
</file>