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66" w:rsidRDefault="00212808" w:rsidP="002128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справка</w:t>
      </w:r>
    </w:p>
    <w:p w:rsidR="00212808" w:rsidRPr="00380A94" w:rsidRDefault="00212808" w:rsidP="0021280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(июнь 2021)</w:t>
      </w:r>
    </w:p>
    <w:p w:rsidR="00532166" w:rsidRPr="00380A94" w:rsidRDefault="00532166" w:rsidP="00212808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0A94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2DAD" w:rsidRPr="00380A94" w:rsidRDefault="0067098A" w:rsidP="002128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</w:rPr>
        <w:t>Проанализировав результаты ВПР, материально-техническое состояние</w:t>
      </w:r>
      <w:r w:rsidR="00C82DAD" w:rsidRPr="00380A94">
        <w:rPr>
          <w:rFonts w:ascii="Times New Roman" w:hAnsi="Times New Roman"/>
          <w:color w:val="000000"/>
          <w:sz w:val="28"/>
          <w:szCs w:val="28"/>
        </w:rPr>
        <w:t>, кадровый состав, контингент школы выделили следующие причины  низких образовательных результатов:</w:t>
      </w:r>
    </w:p>
    <w:p w:rsidR="00C82DAD" w:rsidRPr="00380A94" w:rsidRDefault="00C82DAD" w:rsidP="002128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</w:rPr>
        <w:t xml:space="preserve">высокая доля </w:t>
      </w:r>
      <w:proofErr w:type="gramStart"/>
      <w:r w:rsidRPr="00380A9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80A94">
        <w:rPr>
          <w:rFonts w:ascii="Times New Roman" w:hAnsi="Times New Roman"/>
          <w:color w:val="000000"/>
          <w:sz w:val="28"/>
          <w:szCs w:val="28"/>
        </w:rPr>
        <w:t xml:space="preserve"> с ОВЗ</w:t>
      </w:r>
    </w:p>
    <w:p w:rsidR="00C82DAD" w:rsidRPr="00380A94" w:rsidRDefault="00C82DAD" w:rsidP="002128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</w:rPr>
        <w:t xml:space="preserve">низкая учебная мотивация </w:t>
      </w:r>
      <w:proofErr w:type="gramStart"/>
      <w:r w:rsidRPr="00380A9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892FEB" w:rsidRPr="00380A94" w:rsidRDefault="00892FEB" w:rsidP="002128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</w:rPr>
        <w:t>пониженный уровень школьного благополучия</w:t>
      </w:r>
    </w:p>
    <w:p w:rsidR="00532166" w:rsidRPr="00380A94" w:rsidRDefault="00532166" w:rsidP="002128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</w:rPr>
        <w:t>отсутствие соответствующей материально-технической базы;</w:t>
      </w:r>
    </w:p>
    <w:p w:rsidR="00532166" w:rsidRPr="00380A94" w:rsidRDefault="00532166" w:rsidP="0021280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</w:rPr>
        <w:t>3)значительное количество малообеспеченных семей, многие из которых мало занимаются вопросами воспитания и развития детей.</w:t>
      </w:r>
    </w:p>
    <w:p w:rsidR="00532166" w:rsidRPr="00380A94" w:rsidRDefault="00532166" w:rsidP="002128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процесс взаимодействия семьи и школы должен быть направлен на активное включение родителей в учебно-воспитательный процесс, во внеурочную, досуговую деятельность, сотрудничество с детьми и педагогами.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В школе сформирован Управляющий совет школы, в состав которого входят, наряду с учениками, и родители. Совет школы играет важную роль в организации учебно-воспитательного процесса. Связь семьи, школы и общественности – важнейшее условие эффективного обучения и воспитания школьников. Школа устанавливает связи с другими социальными структурами, формируя социально-педагогический комплекс. В условиях сельской местности школа становится центром такого комплекса, работа которого направлена на </w:t>
      </w:r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социальную защиту и реализацию прав человека, на успешное разностороннее развитие и самореализацию.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Постоянными нашими социальными партнерами являются дом культуры поселка, районный Дом школьника </w:t>
      </w:r>
      <w:proofErr w:type="spellStart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сть-Кулом</w:t>
      </w:r>
      <w:proofErr w:type="spellEnd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спортивная школа </w:t>
      </w:r>
      <w:proofErr w:type="spellStart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с.Усть-Кулом</w:t>
      </w:r>
      <w:proofErr w:type="spellEnd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380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важнейшая функция спортивно-оздоровительной работы нашего учреждения. Именно физическая культура имеет огромное значение в развитии физических и духовных качеств личности. Наша задача – организовать спортивно-оздоровительную работу таким образом, чтобы она приносила моральное удовлетворение, пользу здоровью учащихся и имела социальную значимость. 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0A94">
        <w:rPr>
          <w:rFonts w:ascii="Times New Roman" w:hAnsi="Times New Roman"/>
          <w:sz w:val="28"/>
          <w:szCs w:val="28"/>
        </w:rPr>
        <w:t xml:space="preserve">Год ввода здания школы в эксплуатацию – 1968. Проектная вместимость здания школы 200 человек, фактически обучается около 100 учащихся. </w:t>
      </w:r>
      <w:r w:rsidRPr="00380A94">
        <w:rPr>
          <w:rFonts w:ascii="Times New Roman" w:hAnsi="Times New Roman"/>
          <w:iCs/>
          <w:sz w:val="28"/>
          <w:szCs w:val="28"/>
        </w:rPr>
        <w:t>Общая площадь всех помещений школы</w:t>
      </w:r>
      <w:r w:rsidRPr="00380A94">
        <w:rPr>
          <w:rFonts w:ascii="Times New Roman" w:hAnsi="Times New Roman"/>
          <w:sz w:val="28"/>
          <w:szCs w:val="28"/>
        </w:rPr>
        <w:t xml:space="preserve"> – 1368,9 </w:t>
      </w:r>
      <w:proofErr w:type="spellStart"/>
      <w:r w:rsidRPr="00380A94">
        <w:rPr>
          <w:rFonts w:ascii="Times New Roman" w:hAnsi="Times New Roman"/>
          <w:sz w:val="28"/>
          <w:szCs w:val="28"/>
        </w:rPr>
        <w:t>кв.м</w:t>
      </w:r>
      <w:proofErr w:type="spellEnd"/>
      <w:r w:rsidRPr="00380A94">
        <w:rPr>
          <w:rFonts w:ascii="Times New Roman" w:hAnsi="Times New Roman"/>
          <w:sz w:val="28"/>
          <w:szCs w:val="28"/>
        </w:rPr>
        <w:t>. Здание школы расположено в 200 м от центра поселка. Территория земельного участка школы  ограждена по периметру, имеет 2 въезда. Школа расположена в деревянном 2-х этажном здании. Здание школы имеет следующий набор помещений: 12 учебных кабинетов, компьютерный класс, мастерская, спортивный зал, столовая с пищеблоком, библиотека, детская комната. Учебные классы располагаются на двух этажах. На 1 этаже располагаются помещения столовой, спортивного зала и мастерская, детская комната, медицинский кабинет, раздевалки, подсобные помещения, на втором – компьютерный класс, библиотека. В компьютерном классе установлено 10 компьютеров, включенных в локальную сеть, имеется выход в Интернет.</w:t>
      </w:r>
    </w:p>
    <w:p w:rsidR="00532166" w:rsidRPr="00380A94" w:rsidRDefault="00532166" w:rsidP="00380A9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80A94">
        <w:rPr>
          <w:sz w:val="28"/>
          <w:szCs w:val="28"/>
        </w:rPr>
        <w:t>Набор помещений обеспечивает создание условий для изучения обязательных учебных дисциплин. Наполняемость классов от 7 до 15 учащихся. Теплоснабжение и водоснабжение здания школы осуществляется централизовано. Котельная работает на дровах.</w:t>
      </w:r>
    </w:p>
    <w:p w:rsidR="00532166" w:rsidRPr="00380A94" w:rsidRDefault="00532166" w:rsidP="0021280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380A94">
        <w:rPr>
          <w:sz w:val="28"/>
          <w:szCs w:val="28"/>
        </w:rPr>
        <w:t>Во второй половине дня для учащихся организована внеурочная деятельность, работают кружки и секции.</w:t>
      </w:r>
    </w:p>
    <w:p w:rsidR="00532166" w:rsidRPr="00380A94" w:rsidRDefault="00532166" w:rsidP="0021280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380A94">
        <w:rPr>
          <w:sz w:val="28"/>
          <w:szCs w:val="28"/>
        </w:rPr>
        <w:lastRenderedPageBreak/>
        <w:t xml:space="preserve">В школе имеется газель, на 11 посадочных мест, которая совершает ежедневный подвоз учащихся из соседней школы. (МОУ </w:t>
      </w:r>
      <w:proofErr w:type="spellStart"/>
      <w:r w:rsidRPr="00380A94">
        <w:rPr>
          <w:sz w:val="28"/>
          <w:szCs w:val="28"/>
        </w:rPr>
        <w:t>Лопъвадская</w:t>
      </w:r>
      <w:proofErr w:type="spellEnd"/>
      <w:r w:rsidRPr="00380A94">
        <w:rPr>
          <w:sz w:val="28"/>
          <w:szCs w:val="28"/>
        </w:rPr>
        <w:t xml:space="preserve"> ООШ).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A94">
        <w:rPr>
          <w:rFonts w:ascii="Times New Roman" w:hAnsi="Times New Roman"/>
          <w:sz w:val="28"/>
          <w:szCs w:val="28"/>
        </w:rPr>
        <w:t>Силами спонсорских средств, на территории школы построен и оборудован стрелковый тир с современным спортивным инвентарем (2010г.). Рядом со школой имеется освещенная лыжная трасса (2008 г.).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A94">
        <w:rPr>
          <w:rFonts w:ascii="Times New Roman" w:hAnsi="Times New Roman"/>
          <w:sz w:val="28"/>
          <w:szCs w:val="28"/>
        </w:rPr>
        <w:t xml:space="preserve">Школа постоянно работает по </w:t>
      </w:r>
      <w:r w:rsidRPr="00380A94">
        <w:rPr>
          <w:rStyle w:val="a4"/>
          <w:rFonts w:ascii="Times New Roman" w:hAnsi="Times New Roman"/>
          <w:b w:val="0"/>
          <w:sz w:val="28"/>
          <w:szCs w:val="28"/>
        </w:rPr>
        <w:t>сохранению и развитию материально-технической учебной базы, что является важной составляющей обеспечения высокого качества образования, создания условий для реализации личности учащегося и педагога; создает комфортный, эстетический вид.</w:t>
      </w:r>
    </w:p>
    <w:p w:rsidR="00532166" w:rsidRPr="00380A94" w:rsidRDefault="00532166" w:rsidP="00212808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380A94">
        <w:rPr>
          <w:rStyle w:val="a4"/>
          <w:rFonts w:ascii="Times New Roman" w:hAnsi="Times New Roman"/>
          <w:b w:val="0"/>
          <w:sz w:val="28"/>
          <w:szCs w:val="28"/>
        </w:rPr>
        <w:t xml:space="preserve">Оборудование и оснащение школьной территории соответствует в основном, нормативным требованиям. Большая часть территории школы занята зелёными насаждениями. Так как, месторасположение школы – окрестность соснового бора, то преобладают сосны, которые обогащают окружающую среду кислородом </w:t>
      </w:r>
      <w:proofErr w:type="spellStart"/>
      <w:r w:rsidRPr="00380A94">
        <w:rPr>
          <w:rStyle w:val="a4"/>
          <w:rFonts w:ascii="Times New Roman" w:hAnsi="Times New Roman"/>
          <w:b w:val="0"/>
          <w:sz w:val="28"/>
          <w:szCs w:val="28"/>
        </w:rPr>
        <w:t>и</w:t>
      </w:r>
      <w:r w:rsidRPr="00380A94">
        <w:rPr>
          <w:rFonts w:ascii="Times New Roman" w:hAnsi="Times New Roman"/>
          <w:sz w:val="28"/>
          <w:szCs w:val="28"/>
          <w:shd w:val="clear" w:color="auto" w:fill="FFFFFF"/>
        </w:rPr>
        <w:t>фитонцидами</w:t>
      </w:r>
      <w:proofErr w:type="spellEnd"/>
      <w:r w:rsidRPr="00380A9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380A94">
        <w:rPr>
          <w:rFonts w:ascii="Times New Roman" w:hAnsi="Times New Roman"/>
          <w:sz w:val="28"/>
          <w:szCs w:val="28"/>
          <w:shd w:val="clear" w:color="auto" w:fill="FFFFFF"/>
        </w:rPr>
        <w:t>обладающими</w:t>
      </w:r>
      <w:proofErr w:type="gramEnd"/>
      <w:r w:rsidRPr="00380A94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способностью проникать через легкие и кожу в организм человека. Они затормаживают развитие болезнетворных микроорганизмов, предохраняют его от инфекционных заболеваний. </w:t>
      </w:r>
      <w:proofErr w:type="gramStart"/>
      <w:r w:rsidRPr="00380A94">
        <w:rPr>
          <w:rFonts w:ascii="Times New Roman" w:hAnsi="Times New Roman"/>
          <w:sz w:val="28"/>
          <w:szCs w:val="28"/>
          <w:shd w:val="clear" w:color="auto" w:fill="FFFFFF"/>
        </w:rPr>
        <w:t>Фитонциды нормализуют сердечный ритм и артериальное давление, участвуют в обмене веществ, благоприятно воздействуют на процесс кровообращения в мозгу, состояние печени, бактерицидную активность кожи, а также на иммунную и нервные системы</w:t>
      </w:r>
      <w:r w:rsidRPr="00380A94">
        <w:rPr>
          <w:rStyle w:val="a4"/>
          <w:rFonts w:ascii="Times New Roman" w:hAnsi="Times New Roman"/>
          <w:b w:val="0"/>
          <w:sz w:val="28"/>
          <w:szCs w:val="28"/>
        </w:rPr>
        <w:t>.</w:t>
      </w:r>
      <w:proofErr w:type="gramEnd"/>
      <w:r w:rsidRPr="00380A94">
        <w:rPr>
          <w:rStyle w:val="a4"/>
          <w:rFonts w:ascii="Times New Roman" w:hAnsi="Times New Roman"/>
          <w:b w:val="0"/>
          <w:sz w:val="28"/>
          <w:szCs w:val="28"/>
        </w:rPr>
        <w:t xml:space="preserve"> Территория школы – это </w:t>
      </w:r>
      <w:proofErr w:type="spellStart"/>
      <w:r w:rsidRPr="00380A94">
        <w:rPr>
          <w:rStyle w:val="a4"/>
          <w:rFonts w:ascii="Times New Roman" w:hAnsi="Times New Roman"/>
          <w:b w:val="0"/>
          <w:sz w:val="28"/>
          <w:szCs w:val="28"/>
        </w:rPr>
        <w:t>здоровьесберегающая</w:t>
      </w:r>
      <w:proofErr w:type="spellEnd"/>
      <w:r w:rsidRPr="00380A94">
        <w:rPr>
          <w:rStyle w:val="a4"/>
          <w:rFonts w:ascii="Times New Roman" w:hAnsi="Times New Roman"/>
          <w:b w:val="0"/>
          <w:sz w:val="28"/>
          <w:szCs w:val="28"/>
        </w:rPr>
        <w:t xml:space="preserve"> территория, что немаловажно для сохранения и укрепления здоровья участников образовательного процесса.</w:t>
      </w:r>
    </w:p>
    <w:p w:rsidR="00E202CE" w:rsidRPr="00380A94" w:rsidRDefault="00532166" w:rsidP="00212808">
      <w:pPr>
        <w:spacing w:after="240" w:line="360" w:lineRule="auto"/>
        <w:ind w:firstLine="360"/>
        <w:jc w:val="both"/>
        <w:rPr>
          <w:sz w:val="28"/>
          <w:szCs w:val="28"/>
        </w:rPr>
      </w:pPr>
      <w:r w:rsidRPr="00380A94">
        <w:rPr>
          <w:rStyle w:val="a4"/>
          <w:rFonts w:ascii="Times New Roman" w:hAnsi="Times New Roman"/>
          <w:b w:val="0"/>
          <w:sz w:val="28"/>
          <w:szCs w:val="28"/>
        </w:rPr>
        <w:t xml:space="preserve">На территории школы имеется наружное освещение. На школьном участке имеется три зоны: физкультурно-спортивная зона, зона отдыха (детская площадка), хозяйственная зона. Хозяйственная зона располагается на заднем дворе школы. На территории хозяйственной зоны имеется мусоросборник на бетонированной площадке. </w:t>
      </w:r>
      <w:r w:rsidRPr="00380A94">
        <w:rPr>
          <w:rFonts w:ascii="Times New Roman" w:hAnsi="Times New Roman"/>
          <w:sz w:val="28"/>
          <w:szCs w:val="28"/>
        </w:rPr>
        <w:t>В школе созданы необходимые условия для ведения учебно-воспитательного процесса.</w:t>
      </w:r>
      <w:bookmarkStart w:id="0" w:name="_GoBack"/>
      <w:bookmarkEnd w:id="0"/>
    </w:p>
    <w:sectPr w:rsidR="00E202CE" w:rsidRPr="0038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F74"/>
    <w:multiLevelType w:val="hybridMultilevel"/>
    <w:tmpl w:val="A8B80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66"/>
    <w:rsid w:val="00021843"/>
    <w:rsid w:val="00212808"/>
    <w:rsid w:val="00380A94"/>
    <w:rsid w:val="00506D0E"/>
    <w:rsid w:val="00532166"/>
    <w:rsid w:val="0067098A"/>
    <w:rsid w:val="00892FEB"/>
    <w:rsid w:val="009326B7"/>
    <w:rsid w:val="00A555A5"/>
    <w:rsid w:val="00C82DAD"/>
    <w:rsid w:val="00E202CE"/>
    <w:rsid w:val="00E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2166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532166"/>
    <w:rPr>
      <w:b/>
      <w:bCs/>
    </w:rPr>
  </w:style>
  <w:style w:type="paragraph" w:styleId="a5">
    <w:name w:val="List Paragraph"/>
    <w:basedOn w:val="a"/>
    <w:uiPriority w:val="34"/>
    <w:qFormat/>
    <w:rsid w:val="00C82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2166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532166"/>
    <w:rPr>
      <w:b/>
      <w:bCs/>
    </w:rPr>
  </w:style>
  <w:style w:type="paragraph" w:styleId="a5">
    <w:name w:val="List Paragraph"/>
    <w:basedOn w:val="a"/>
    <w:uiPriority w:val="34"/>
    <w:qFormat/>
    <w:rsid w:val="00C8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4</cp:revision>
  <cp:lastPrinted>2021-06-17T05:46:00Z</cp:lastPrinted>
  <dcterms:created xsi:type="dcterms:W3CDTF">2021-06-17T05:43:00Z</dcterms:created>
  <dcterms:modified xsi:type="dcterms:W3CDTF">2021-08-04T11:50:00Z</dcterms:modified>
</cp:coreProperties>
</file>