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25B" w:rsidRPr="0003325B" w:rsidRDefault="0003325B" w:rsidP="00FD0330">
      <w:pPr>
        <w:spacing w:after="0" w:line="600" w:lineRule="atLeast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b/>
          <w:bCs/>
          <w:color w:val="3B4256"/>
          <w:kern w:val="36"/>
          <w:sz w:val="24"/>
          <w:szCs w:val="24"/>
          <w:lang w:eastAsia="ru-RU"/>
        </w:rPr>
        <w:t>Всероссийский конкурс сочинений «Без срока давности»</w:t>
      </w:r>
    </w:p>
    <w:p w:rsidR="0003325B" w:rsidRPr="0003325B" w:rsidRDefault="0003325B" w:rsidP="0003325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-713105</wp:posOffset>
            </wp:positionH>
            <wp:positionV relativeFrom="paragraph">
              <wp:posOffset>7620</wp:posOffset>
            </wp:positionV>
            <wp:extent cx="3332480" cy="1845310"/>
            <wp:effectExtent l="0" t="0" r="1270" b="2540"/>
            <wp:wrapSquare wrapText="bothSides"/>
            <wp:docPr id="1" name="Рисунок 1" descr="https://educat.samregion.ru/wp-content/uploads/sites/22/2021/01/logo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ducat.samregion.ru/wp-content/uploads/sites/22/2021/01/logo3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480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325B" w:rsidRPr="0003325B" w:rsidRDefault="002F7536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500 обучаю</w:t>
      </w:r>
      <w:r w:rsidR="00AB3587" w:rsidRPr="00AB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AB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20 школ Кинельского образовательного округа </w:t>
      </w:r>
      <w:r w:rsidR="00AB3587" w:rsidRPr="00AB3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приняли участие в школьном этапе Всероссийского конкурса сочинений «Без срока давности». </w:t>
      </w:r>
      <w:r w:rsidR="0003325B"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С 09 декабря 2020 года по 15 апреля 2021 года </w:t>
      </w:r>
      <w:proofErr w:type="spellStart"/>
      <w:r w:rsidR="0003325B"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="0003325B"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совместно с органами исполнительной власти субъектов Российской Федерации в сфере образования проводит Всероссийский конкурс сочинений среди школьников «Без срока давности» среди обучающихся общеобразовательных организаций, реализующих основные общеобразовательные программы.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среди следующих категорий обучающихся: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5-7 классов (категория 1);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8-9 классов (категория 2);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организаций, реализующих образовательные программы среднего общего образования, в возрасте не старше 18 лет (категория 3).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конкурсных сочинениях участникам предлагается рассмотреть один из вопросов, В конкурсных сочинениях участники Конкурса рассматривают по своему выбору следующие вопросы, связанные с сохранением и увековечением памяти о Великой Отечественной войне 1941-1945 годов: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отражение событий Великой Отечественной войны 1941-1945 годов в истории субъекта Российской Федерации, города или населенного пункта;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создания мемориала или музея Великой Отечественной войны 1941-1945 годов;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Великая Отечественная война 1941-1945 годов в истории семьи участника Конкурса;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биография участников боевых действий или работников тыла в годы Великой Отечественной войны 1941-1945 годов;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творчество писателей-фронтовиков и поэтов-фронтовиков Великой Отечественной войны 1941-1945 годов;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произведения, книги, документальные и художественные фильмы, созданные в годы Великой Отечественной войны 1941-1945 годов или посвященные ей;</w:t>
      </w:r>
    </w:p>
    <w:p w:rsidR="0003325B" w:rsidRPr="0003325B" w:rsidRDefault="0003325B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FD0330" w:rsidRDefault="00FD0330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окружной этап конкурса принято 53 работы. </w:t>
      </w:r>
    </w:p>
    <w:p w:rsidR="00FD0330" w:rsidRDefault="00FD0330" w:rsidP="00AB3587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региональном этапе отобрано 6 работ.</w:t>
      </w:r>
    </w:p>
    <w:p w:rsidR="007C3E71" w:rsidRPr="00DE30C2" w:rsidRDefault="0003325B" w:rsidP="00DE30C2">
      <w:pPr>
        <w:spacing w:after="0" w:line="36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3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конкурса будет издан сборник сочинений </w:t>
      </w:r>
      <w:r w:rsidR="00527C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победителей и лауреатов окружного этапа Конкурса.</w:t>
      </w:r>
      <w:bookmarkStart w:id="0" w:name="_GoBack"/>
      <w:bookmarkEnd w:id="0"/>
    </w:p>
    <w:sectPr w:rsidR="007C3E71" w:rsidRPr="00DE3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83"/>
    <w:rsid w:val="0003325B"/>
    <w:rsid w:val="002F7536"/>
    <w:rsid w:val="0044571A"/>
    <w:rsid w:val="00527C68"/>
    <w:rsid w:val="007C3E71"/>
    <w:rsid w:val="009E3C83"/>
    <w:rsid w:val="00AB3587"/>
    <w:rsid w:val="00DE30C2"/>
    <w:rsid w:val="00FD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2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2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32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3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325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33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2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7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Тагировна</dc:creator>
  <cp:keywords/>
  <dc:description/>
  <cp:lastModifiedBy>RePack by Diakov</cp:lastModifiedBy>
  <cp:revision>5</cp:revision>
  <dcterms:created xsi:type="dcterms:W3CDTF">2021-02-18T07:53:00Z</dcterms:created>
  <dcterms:modified xsi:type="dcterms:W3CDTF">2021-03-05T05:02:00Z</dcterms:modified>
</cp:coreProperties>
</file>