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7D0EA7" w:rsidRDefault="00F92751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ЭКОНОМИКА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7D0EA7" w:rsidRDefault="00F92751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ЭКОНОМИКА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F02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bookmarkStart w:id="0" w:name="_GoBack"/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943225"/>
            <wp:effectExtent l="1905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F92751" w:rsidRDefault="00F92751" w:rsidP="0048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>Горшенина Инна Ивановна</w:t>
            </w:r>
          </w:p>
          <w:p w:rsidR="000F1853" w:rsidRPr="00B65194" w:rsidRDefault="000F1853" w:rsidP="0048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F92751" w:rsidRDefault="00F92751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Лаврентьева Юлия </w:t>
            </w:r>
            <w:proofErr w:type="spellStart"/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>Бариевна</w:t>
            </w:r>
            <w:proofErr w:type="spellEnd"/>
          </w:p>
          <w:p w:rsidR="000F1853" w:rsidRPr="00B65194" w:rsidRDefault="000F1853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  <w:proofErr w:type="spellEnd"/>
          </w:p>
        </w:tc>
        <w:tc>
          <w:tcPr>
            <w:tcW w:w="4111" w:type="dxa"/>
          </w:tcPr>
          <w:p w:rsidR="00F92751" w:rsidRDefault="00F92751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>Хаустова Наталья Александровна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0F1853" w:rsidRPr="00C033EE" w:rsidRDefault="00F92751" w:rsidP="004A1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Платонова Ирина Александровна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F92751" w:rsidRDefault="00F92751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>Нерушин</w:t>
            </w:r>
            <w:proofErr w:type="spellEnd"/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Иван Александрович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F92751" w:rsidRDefault="00F92751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>Лапазина</w:t>
            </w:r>
            <w:proofErr w:type="spellEnd"/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Елена Степановна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F92751" w:rsidRDefault="00F92751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>Козлова Татьяна Ивановна</w:t>
            </w:r>
          </w:p>
          <w:p w:rsidR="000F1853" w:rsidRPr="00887B18" w:rsidRDefault="000F1853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F92751" w:rsidRDefault="00F92751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>Луковец</w:t>
            </w:r>
            <w:proofErr w:type="spellEnd"/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>Крестина</w:t>
            </w:r>
            <w:proofErr w:type="spellEnd"/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Викторовна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F92751" w:rsidRDefault="00F92751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>Введенский Владимир Игоревич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F92751" w:rsidRDefault="00F92751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Журавлева Светлана </w:t>
            </w:r>
            <w:proofErr w:type="spellStart"/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>Равильевна</w:t>
            </w:r>
            <w:proofErr w:type="spellEnd"/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F92751" w:rsidRDefault="00F92751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>Обух Людмила Владимировна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F92751" w:rsidRDefault="00F92751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>Селезнёва</w:t>
            </w:r>
            <w:proofErr w:type="spellEnd"/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Маргарита Викторовна</w:t>
            </w:r>
          </w:p>
          <w:p w:rsidR="000F1853" w:rsidRPr="00B65194" w:rsidRDefault="000F1853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F92751" w:rsidRDefault="00F92751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Низаметдинова Закира </w:t>
            </w:r>
            <w:proofErr w:type="spellStart"/>
            <w:r w:rsidRPr="00F92751">
              <w:rPr>
                <w:rFonts w:ascii="Arial Narrow" w:hAnsi="Arial Narrow" w:cs="Times New Roman"/>
                <w:b/>
                <w:sz w:val="24"/>
                <w:szCs w:val="28"/>
              </w:rPr>
              <w:t>Гайнулловна</w:t>
            </w:r>
            <w:proofErr w:type="spellEnd"/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D"/>
    <w:rsid w:val="00042395"/>
    <w:rsid w:val="00045E68"/>
    <w:rsid w:val="0008118F"/>
    <w:rsid w:val="000949DD"/>
    <w:rsid w:val="000A29D1"/>
    <w:rsid w:val="000E110B"/>
    <w:rsid w:val="000F1853"/>
    <w:rsid w:val="00171E2C"/>
    <w:rsid w:val="00195291"/>
    <w:rsid w:val="002046B2"/>
    <w:rsid w:val="00274C99"/>
    <w:rsid w:val="002C1FAB"/>
    <w:rsid w:val="002D0EEE"/>
    <w:rsid w:val="002D3E16"/>
    <w:rsid w:val="0030066A"/>
    <w:rsid w:val="0033546F"/>
    <w:rsid w:val="003640F5"/>
    <w:rsid w:val="0038169C"/>
    <w:rsid w:val="003A501E"/>
    <w:rsid w:val="003D606A"/>
    <w:rsid w:val="004216AC"/>
    <w:rsid w:val="00425C5C"/>
    <w:rsid w:val="004421E3"/>
    <w:rsid w:val="004568EB"/>
    <w:rsid w:val="0048164F"/>
    <w:rsid w:val="004A1BFD"/>
    <w:rsid w:val="005047F3"/>
    <w:rsid w:val="005063E0"/>
    <w:rsid w:val="0051347F"/>
    <w:rsid w:val="00577839"/>
    <w:rsid w:val="00577D9C"/>
    <w:rsid w:val="00586B72"/>
    <w:rsid w:val="005A0633"/>
    <w:rsid w:val="00617F16"/>
    <w:rsid w:val="006567B7"/>
    <w:rsid w:val="00691A29"/>
    <w:rsid w:val="006A0FE1"/>
    <w:rsid w:val="006A6850"/>
    <w:rsid w:val="006D795F"/>
    <w:rsid w:val="00747F5A"/>
    <w:rsid w:val="0077072B"/>
    <w:rsid w:val="007740B6"/>
    <w:rsid w:val="007B2386"/>
    <w:rsid w:val="007D0EA7"/>
    <w:rsid w:val="00802BA5"/>
    <w:rsid w:val="00824C0A"/>
    <w:rsid w:val="0083670D"/>
    <w:rsid w:val="008734BD"/>
    <w:rsid w:val="00887944"/>
    <w:rsid w:val="00887B18"/>
    <w:rsid w:val="008F709B"/>
    <w:rsid w:val="009628C8"/>
    <w:rsid w:val="00985076"/>
    <w:rsid w:val="009E233A"/>
    <w:rsid w:val="009F0EF0"/>
    <w:rsid w:val="00A86EA4"/>
    <w:rsid w:val="00AE7D90"/>
    <w:rsid w:val="00B65194"/>
    <w:rsid w:val="00B952BE"/>
    <w:rsid w:val="00BD0E87"/>
    <w:rsid w:val="00BE2EC6"/>
    <w:rsid w:val="00BF1AFD"/>
    <w:rsid w:val="00C033EE"/>
    <w:rsid w:val="00C26013"/>
    <w:rsid w:val="00C438F4"/>
    <w:rsid w:val="00C65067"/>
    <w:rsid w:val="00CE07E4"/>
    <w:rsid w:val="00CE1694"/>
    <w:rsid w:val="00CF1C70"/>
    <w:rsid w:val="00DC071D"/>
    <w:rsid w:val="00E32FCE"/>
    <w:rsid w:val="00E5606C"/>
    <w:rsid w:val="00E70EF6"/>
    <w:rsid w:val="00EE7DF8"/>
    <w:rsid w:val="00EF365D"/>
    <w:rsid w:val="00EF3EDD"/>
    <w:rsid w:val="00F05B43"/>
    <w:rsid w:val="00F06011"/>
    <w:rsid w:val="00F33FDA"/>
    <w:rsid w:val="00F92751"/>
    <w:rsid w:val="00FA2A26"/>
    <w:rsid w:val="00FA2E32"/>
    <w:rsid w:val="00FB32DF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4271-2624-41D2-8A9B-7F69330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Джаджа Светлана Евгеньевна, проректор регионального ИРО.           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8 987 940 33 48  </a:t>
          </a:r>
          <a:endParaRPr lang="ru-RU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/>
      <dgm:spPr/>
      <dgm:t>
        <a:bodyPr/>
        <a:lstStyle/>
        <a:p>
          <a:r>
            <a:rPr lang="ru-RU"/>
            <a:t>Безгласная Елена Алексеевна, доцент кафедры физико-математического образования СИПКРО</a:t>
          </a:r>
          <a:r>
            <a:rPr lang="ru-RU">
              <a:latin typeface="Arial Narrow" panose="020B0606020202030204" pitchFamily="34" charset="0"/>
            </a:rPr>
            <a:t>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8 917 104 13 18</a:t>
          </a:r>
          <a:endParaRPr lang="ru-RU">
            <a:solidFill>
              <a:schemeClr val="bg1"/>
            </a:solidFill>
            <a:latin typeface="Arial Narrow" panose="020B0606020202030204" pitchFamily="34" charset="0"/>
          </a:endParaRP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 custT="1"/>
      <dgm:spPr/>
      <dgm:t>
        <a:bodyPr/>
        <a:lstStyle/>
        <a:p>
          <a:r>
            <a:rPr lang="ru-RU" sz="1500" b="1">
              <a:latin typeface="Arial Narrow" panose="020B0606020202030204" pitchFamily="34" charset="0"/>
            </a:rPr>
            <a:t>ПРЕДСЕДАТЕЛЬ РЕГИОНАЛЬНОГО УМО</a:t>
          </a:r>
        </a:p>
        <a:p>
          <a:r>
            <a:rPr lang="ru-RU" sz="1200"/>
            <a:t>Манюхин Игорь Семенович, </a:t>
          </a:r>
          <a:r>
            <a:rPr lang="ru-RU" sz="1200">
              <a:latin typeface="Arial Narrow" panose="020B0606020202030204" pitchFamily="34" charset="0"/>
            </a:rPr>
            <a:t>доцент ИРО </a:t>
          </a:r>
          <a:r>
            <a:rPr lang="ru-RU" sz="1200">
              <a:solidFill>
                <a:srgbClr val="FFFF00"/>
              </a:solidFill>
              <a:latin typeface="Arial Narrow" panose="020B0606020202030204" pitchFamily="34" charset="0"/>
            </a:rPr>
            <a:t>8 927 723 02 59 </a:t>
          </a:r>
          <a:endParaRPr lang="ru-RU" sz="1200" b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00A758-9BBC-462E-84BA-3A9E29FF1DBD}">
      <dgm:prSet phldrT="[Текст]"/>
      <dgm:spPr/>
      <dgm:t>
        <a:bodyPr/>
        <a:lstStyle/>
        <a:p>
          <a:r>
            <a:rPr lang="ru-RU"/>
            <a:t>Гуреева Екатерина Геннадьевна, доцент кафедры управления, сервисных технологий и экономического образования СГСПУ.  </a:t>
          </a:r>
          <a:r>
            <a:rPr lang="ru-RU">
              <a:solidFill>
                <a:srgbClr val="FFFF00"/>
              </a:solidFill>
            </a:rPr>
            <a:t>89171590179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74A7F2B8-61E1-4138-B44C-BC2C9E48ADC5}" type="parTrans" cxnId="{CE9F8557-E7F5-4F0A-892C-83EED6975699}">
      <dgm:prSet/>
      <dgm:spPr/>
    </dgm:pt>
    <dgm:pt modelId="{2E48E527-287F-4F2B-A17E-08500A529B95}" type="sibTrans" cxnId="{CE9F8557-E7F5-4F0A-892C-83EED6975699}">
      <dgm:prSet/>
      <dgm:spPr/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4A808C13-5C68-4D5A-BC86-BE75A240B3F2}" type="presOf" srcId="{173C65DF-63C0-4A48-BC50-EB54BA5C2813}" destId="{93181856-73EA-4AFF-B6CF-773CD6619B41}" srcOrd="1" destOrd="0" presId="urn:microsoft.com/office/officeart/2005/8/layout/vProcess5"/>
    <dgm:cxn modelId="{724FBC22-CCC3-4C48-9A81-08AC50348643}" type="presOf" srcId="{FEE311FE-01A2-47BC-9B55-3E5C1C5BBBB7}" destId="{5F0A11FC-62A2-4F8E-A3C7-F91823EA3E23}" srcOrd="0" destOrd="0" presId="urn:microsoft.com/office/officeart/2005/8/layout/vProcess5"/>
    <dgm:cxn modelId="{F1FB342C-F883-44F4-B766-04D99FA60915}" type="presOf" srcId="{82793497-5090-4CB0-B894-DF6F752AC6CC}" destId="{E187EA9D-D289-41E7-AFE7-800A30163C55}" srcOrd="1" destOrd="0" presId="urn:microsoft.com/office/officeart/2005/8/layout/vProcess5"/>
    <dgm:cxn modelId="{C6C7C035-9D08-4474-A5A6-0FD5F083FB20}" type="presOf" srcId="{1900A758-9BBC-462E-84BA-3A9E29FF1DBD}" destId="{0A3178CA-5775-455F-9CED-3C0100DB8C10}" srcOrd="0" destOrd="2" presId="urn:microsoft.com/office/officeart/2005/8/layout/vProcess5"/>
    <dgm:cxn modelId="{57ECC23B-0865-4E2D-AEB7-1C8B5777CB36}" type="presOf" srcId="{769556FA-85FF-47DD-9F8C-0EFDF933CABD}" destId="{AC052FA5-DBAD-4EC6-B95A-D27DA7564C26}" srcOrd="0" destOrd="0" presId="urn:microsoft.com/office/officeart/2005/8/layout/vProcess5"/>
    <dgm:cxn modelId="{1AD7AA67-F1FC-480C-B88B-7329B1C926CB}" type="presOf" srcId="{F093CE7F-64B7-4C0E-AF71-3D648E927D9D}" destId="{46E2F54B-D8B8-4046-8ED7-837F80C344B4}" srcOrd="0" destOrd="0" presId="urn:microsoft.com/office/officeart/2005/8/layout/vProcess5"/>
    <dgm:cxn modelId="{DEF4E669-C061-441A-B575-7A6A55F39205}" type="presOf" srcId="{823D1575-9579-48E0-B397-8228E26B4D94}" destId="{DF3F47E7-10EB-4FD3-849F-9D5990E4A9C7}" srcOrd="0" destOrd="1" presId="urn:microsoft.com/office/officeart/2005/8/layout/vProcess5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51E10E56-1996-477E-994E-FF1242BC6E85}" type="presOf" srcId="{82793497-5090-4CB0-B894-DF6F752AC6CC}" destId="{4F517ABD-25AB-4C96-9809-FF3B2E5C9935}" srcOrd="0" destOrd="0" presId="urn:microsoft.com/office/officeart/2005/8/layout/vProcess5"/>
    <dgm:cxn modelId="{CE9F8557-E7F5-4F0A-892C-83EED6975699}" srcId="{3AD12723-BA34-42B7-BA63-CFB25F2A7F4D}" destId="{1900A758-9BBC-462E-84BA-3A9E29FF1DBD}" srcOrd="1" destOrd="0" parTransId="{74A7F2B8-61E1-4138-B44C-BC2C9E48ADC5}" sibTransId="{2E48E527-287F-4F2B-A17E-08500A529B95}"/>
    <dgm:cxn modelId="{73102259-15DD-4B68-B51B-EB26011444A8}" type="presOf" srcId="{244DAAB7-610A-4199-BD42-DD401D0223EA}" destId="{ECF2CAA6-2756-402E-B928-324BE4899E50}" srcOrd="1" destOrd="1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37E75A9A-680B-412A-B18E-2118B6BE6F01}" type="presOf" srcId="{3AD12723-BA34-42B7-BA63-CFB25F2A7F4D}" destId="{0A3178CA-5775-455F-9CED-3C0100DB8C10}" srcOrd="0" destOrd="0" presId="urn:microsoft.com/office/officeart/2005/8/layout/vProcess5"/>
    <dgm:cxn modelId="{D0A7F2D6-D75C-48B6-AF54-ED7A1CB8FC0D}" type="presOf" srcId="{173C65DF-63C0-4A48-BC50-EB54BA5C2813}" destId="{DF3F47E7-10EB-4FD3-849F-9D5990E4A9C7}" srcOrd="0" destOrd="0" presId="urn:microsoft.com/office/officeart/2005/8/layout/vProcess5"/>
    <dgm:cxn modelId="{0667E9DB-7012-45E0-9E3B-4510EAF69FE5}" type="presOf" srcId="{1900A758-9BBC-462E-84BA-3A9E29FF1DBD}" destId="{ECF2CAA6-2756-402E-B928-324BE4899E50}" srcOrd="1" destOrd="2" presId="urn:microsoft.com/office/officeart/2005/8/layout/vProcess5"/>
    <dgm:cxn modelId="{7693B0DE-1B1A-4017-8846-4597DC216BFB}" type="presOf" srcId="{3AD12723-BA34-42B7-BA63-CFB25F2A7F4D}" destId="{ECF2CAA6-2756-402E-B928-324BE4899E50}" srcOrd="1" destOrd="0" presId="urn:microsoft.com/office/officeart/2005/8/layout/vProcess5"/>
    <dgm:cxn modelId="{6A4E98E0-EA7F-4FAD-9354-41D9DE237435}" type="presOf" srcId="{244DAAB7-610A-4199-BD42-DD401D0223EA}" destId="{0A3178CA-5775-455F-9CED-3C0100DB8C10}" srcOrd="0" destOrd="1" presId="urn:microsoft.com/office/officeart/2005/8/layout/vProcess5"/>
    <dgm:cxn modelId="{F4667DE5-11A6-4B19-AD60-AD5E8420585C}" type="presOf" srcId="{823D1575-9579-48E0-B397-8228E26B4D94}" destId="{93181856-73EA-4AFF-B6CF-773CD6619B41}" srcOrd="1" destOrd="1" presId="urn:microsoft.com/office/officeart/2005/8/layout/vProcess5"/>
    <dgm:cxn modelId="{AF0BB62D-32B3-44AD-8533-AB63B73C0E19}" type="presParOf" srcId="{46E2F54B-D8B8-4046-8ED7-837F80C344B4}" destId="{9A857772-11D4-4419-82D9-AB66D93DCA16}" srcOrd="0" destOrd="0" presId="urn:microsoft.com/office/officeart/2005/8/layout/vProcess5"/>
    <dgm:cxn modelId="{5CE1EB47-5E89-428B-A4C6-A0C9962D4124}" type="presParOf" srcId="{46E2F54B-D8B8-4046-8ED7-837F80C344B4}" destId="{DF3F47E7-10EB-4FD3-849F-9D5990E4A9C7}" srcOrd="1" destOrd="0" presId="urn:microsoft.com/office/officeart/2005/8/layout/vProcess5"/>
    <dgm:cxn modelId="{872411B0-1B98-4E5B-A45F-A1CA920BC12F}" type="presParOf" srcId="{46E2F54B-D8B8-4046-8ED7-837F80C344B4}" destId="{0A3178CA-5775-455F-9CED-3C0100DB8C10}" srcOrd="2" destOrd="0" presId="urn:microsoft.com/office/officeart/2005/8/layout/vProcess5"/>
    <dgm:cxn modelId="{3A771E00-5497-4EFD-B0A7-EEE93A7CAA77}" type="presParOf" srcId="{46E2F54B-D8B8-4046-8ED7-837F80C344B4}" destId="{4F517ABD-25AB-4C96-9809-FF3B2E5C9935}" srcOrd="3" destOrd="0" presId="urn:microsoft.com/office/officeart/2005/8/layout/vProcess5"/>
    <dgm:cxn modelId="{30A5397E-3ADE-43AE-B06D-8717073CE34C}" type="presParOf" srcId="{46E2F54B-D8B8-4046-8ED7-837F80C344B4}" destId="{AC052FA5-DBAD-4EC6-B95A-D27DA7564C26}" srcOrd="4" destOrd="0" presId="urn:microsoft.com/office/officeart/2005/8/layout/vProcess5"/>
    <dgm:cxn modelId="{0A7AADD1-6997-4747-8B98-61B4745C0F94}" type="presParOf" srcId="{46E2F54B-D8B8-4046-8ED7-837F80C344B4}" destId="{5F0A11FC-62A2-4F8E-A3C7-F91823EA3E23}" srcOrd="5" destOrd="0" presId="urn:microsoft.com/office/officeart/2005/8/layout/vProcess5"/>
    <dgm:cxn modelId="{FB576E3B-F4EF-40CE-BF2E-09F8F5A41FB3}" type="presParOf" srcId="{46E2F54B-D8B8-4046-8ED7-837F80C344B4}" destId="{93181856-73EA-4AFF-B6CF-773CD6619B41}" srcOrd="6" destOrd="0" presId="urn:microsoft.com/office/officeart/2005/8/layout/vProcess5"/>
    <dgm:cxn modelId="{B18D6C3D-668E-4729-A9F2-258D9F2878BB}" type="presParOf" srcId="{46E2F54B-D8B8-4046-8ED7-837F80C344B4}" destId="{ECF2CAA6-2756-402E-B928-324BE4899E50}" srcOrd="7" destOrd="0" presId="urn:microsoft.com/office/officeart/2005/8/layout/vProcess5"/>
    <dgm:cxn modelId="{249F7B94-5711-433F-9A1F-B4B23D18980C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>
              <a:latin typeface="Arial Narrow" panose="020B0606020202030204" pitchFamily="34" charset="0"/>
            </a:rPr>
            <a:t>Джаджа Светлана Евгеньевна, проректор регионального ИРО.            </a:t>
          </a:r>
          <a:r>
            <a:rPr lang="ru-RU" sz="900" kern="1200">
              <a:solidFill>
                <a:srgbClr val="FFFF00"/>
              </a:solidFill>
              <a:latin typeface="Arial Narrow" panose="020B0606020202030204" pitchFamily="34" charset="0"/>
            </a:rPr>
            <a:t>8 987 940 33 48  </a:t>
          </a:r>
          <a:endParaRPr lang="ru-RU" sz="9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5861" y="25861"/>
        <a:ext cx="4656291" cy="831245"/>
      </dsp:txXfrm>
    </dsp:sp>
    <dsp:sp modelId="{0A3178CA-5775-455F-9CED-3C0100DB8C10}">
      <dsp:nvSpPr>
        <dsp:cNvPr id="0" name=""/>
        <dsp:cNvSpPr/>
      </dsp:nvSpPr>
      <dsp:spPr>
        <a:xfrm>
          <a:off x="494918" y="1030128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/>
            <a:t>Безгласная Елена Алексеевна, доцент кафедры физико-математического образования СИПКРО</a:t>
          </a:r>
          <a:r>
            <a:rPr lang="ru-RU" sz="900" kern="1200">
              <a:latin typeface="Arial Narrow" panose="020B0606020202030204" pitchFamily="34" charset="0"/>
            </a:rPr>
            <a:t>. </a:t>
          </a:r>
          <a:r>
            <a:rPr lang="ru-RU" sz="900" kern="1200">
              <a:solidFill>
                <a:srgbClr val="FFFF00"/>
              </a:solidFill>
              <a:latin typeface="Arial Narrow" panose="020B0606020202030204" pitchFamily="34" charset="0"/>
            </a:rPr>
            <a:t>8 917 104 13 18</a:t>
          </a:r>
          <a:endParaRPr lang="ru-RU" sz="900" kern="1200">
            <a:solidFill>
              <a:schemeClr val="bg1"/>
            </a:solidFill>
            <a:latin typeface="Arial Narrow" panose="020B060602020203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kern="1200"/>
            <a:t>Гуреева Екатерина Геннадьевна, доцент кафедры управления, сервисных технологий и экономического образования СГСПУ.  </a:t>
          </a:r>
          <a:r>
            <a:rPr lang="ru-RU" sz="900" kern="1200">
              <a:solidFill>
                <a:srgbClr val="FFFF00"/>
              </a:solidFill>
            </a:rPr>
            <a:t>89171590179</a:t>
          </a:r>
          <a:endParaRPr lang="ru-RU" sz="9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520779" y="1055989"/>
        <a:ext cx="4488512" cy="831245"/>
      </dsp:txXfrm>
    </dsp:sp>
    <dsp:sp modelId="{4F517ABD-25AB-4C96-9809-FF3B2E5C9935}">
      <dsp:nvSpPr>
        <dsp:cNvPr id="0" name=""/>
        <dsp:cNvSpPr/>
      </dsp:nvSpPr>
      <dsp:spPr>
        <a:xfrm>
          <a:off x="989837" y="2060257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Манюхин Игорь Семенович, </a:t>
          </a:r>
          <a:r>
            <a:rPr lang="ru-RU" sz="1200" kern="1200">
              <a:latin typeface="Arial Narrow" panose="020B0606020202030204" pitchFamily="34" charset="0"/>
            </a:rPr>
            <a:t>доцент ИРО </a:t>
          </a:r>
          <a:r>
            <a:rPr lang="ru-RU" sz="1200" kern="1200">
              <a:solidFill>
                <a:srgbClr val="FFFF00"/>
              </a:solidFill>
              <a:latin typeface="Arial Narrow" panose="020B0606020202030204" pitchFamily="34" charset="0"/>
            </a:rPr>
            <a:t>8 927 723 02 59 </a:t>
          </a:r>
          <a:endParaRPr lang="ru-RU" sz="1200" b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1015698" y="2086118"/>
        <a:ext cx="4488512" cy="831245"/>
      </dsp:txXfrm>
    </dsp:sp>
    <dsp:sp modelId="{AC052FA5-DBAD-4EC6-B95A-D27DA7564C26}">
      <dsp:nvSpPr>
        <dsp:cNvPr id="0" name=""/>
        <dsp:cNvSpPr/>
      </dsp:nvSpPr>
      <dsp:spPr>
        <a:xfrm>
          <a:off x="5035153" y="669583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164287" y="669583"/>
        <a:ext cx="315660" cy="431881"/>
      </dsp:txXfrm>
    </dsp:sp>
    <dsp:sp modelId="{5F0A11FC-62A2-4F8E-A3C7-F91823EA3E23}">
      <dsp:nvSpPr>
        <dsp:cNvPr id="0" name=""/>
        <dsp:cNvSpPr/>
      </dsp:nvSpPr>
      <dsp:spPr>
        <a:xfrm>
          <a:off x="5530072" y="1693825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659206" y="1693825"/>
        <a:ext cx="315660" cy="43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User-015</dc:creator>
  <cp:lastModifiedBy>User-060</cp:lastModifiedBy>
  <cp:revision>9</cp:revision>
  <cp:lastPrinted>2020-09-28T11:46:00Z</cp:lastPrinted>
  <dcterms:created xsi:type="dcterms:W3CDTF">2020-10-28T09:39:00Z</dcterms:created>
  <dcterms:modified xsi:type="dcterms:W3CDTF">2020-11-06T07:11:00Z</dcterms:modified>
</cp:coreProperties>
</file>