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274C99" w:rsidRDefault="003D237D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АСТРОНОМИЯ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274C99" w:rsidRDefault="003D237D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АСТРОНОМИЯ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4F5160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4960620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7D51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8.05pt;margin-top:390.6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Vvw5T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r w:rsidR="00802BA5"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8289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tbl>
      <w:tblPr>
        <w:tblStyle w:val="-521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253"/>
      </w:tblGrid>
      <w:tr w:rsidR="000F1853" w:rsidRPr="00274C99" w:rsidTr="004F51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4F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253" w:type="dxa"/>
          </w:tcPr>
          <w:p w:rsidR="000F1853" w:rsidRPr="00B65194" w:rsidRDefault="003D237D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Бурова Светлана Анатольевна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253" w:type="dxa"/>
          </w:tcPr>
          <w:p w:rsidR="003D237D" w:rsidRDefault="003D237D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Кулагина Ольга Юрьевна 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253" w:type="dxa"/>
          </w:tcPr>
          <w:p w:rsidR="000F1853" w:rsidRPr="00B65194" w:rsidRDefault="003D237D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>Сантимова</w:t>
            </w:r>
            <w:proofErr w:type="spellEnd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Анатольевна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253" w:type="dxa"/>
          </w:tcPr>
          <w:p w:rsidR="003D237D" w:rsidRDefault="003D237D" w:rsidP="00EE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Селищева </w:t>
            </w:r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Ольга Михайловна </w:t>
            </w:r>
          </w:p>
          <w:p w:rsidR="000F1853" w:rsidRPr="00B65194" w:rsidRDefault="000F1853" w:rsidP="00EE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253" w:type="dxa"/>
          </w:tcPr>
          <w:p w:rsidR="000F1853" w:rsidRPr="00B65194" w:rsidRDefault="003D237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Ананченко Ольга Владимировна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4F516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253" w:type="dxa"/>
          </w:tcPr>
          <w:p w:rsidR="003D237D" w:rsidRDefault="003D237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proofErr w:type="spellStart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>Алмурзина</w:t>
            </w:r>
            <w:proofErr w:type="spellEnd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Мария Ивановна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253" w:type="dxa"/>
          </w:tcPr>
          <w:p w:rsidR="000F1853" w:rsidRPr="00887B18" w:rsidRDefault="003D237D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proofErr w:type="spellStart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>Архирейская</w:t>
            </w:r>
            <w:proofErr w:type="spellEnd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Татьяна Геннадиевна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253" w:type="dxa"/>
          </w:tcPr>
          <w:p w:rsidR="000F1853" w:rsidRPr="00B65194" w:rsidRDefault="007B75C8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7B75C8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Строилова Валентина Федоровна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253" w:type="dxa"/>
          </w:tcPr>
          <w:p w:rsidR="000F1853" w:rsidRPr="00B65194" w:rsidRDefault="003D237D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Архипова Ольга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4F516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253" w:type="dxa"/>
          </w:tcPr>
          <w:p w:rsidR="000F1853" w:rsidRPr="00B65194" w:rsidRDefault="003D237D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Коротаева Лада </w:t>
            </w:r>
            <w:proofErr w:type="spellStart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>Владиленовна</w:t>
            </w:r>
            <w:proofErr w:type="spellEnd"/>
            <w:r w:rsidRPr="003D237D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253" w:type="dxa"/>
          </w:tcPr>
          <w:p w:rsidR="000F1853" w:rsidRPr="00B65194" w:rsidRDefault="007B75C8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7B75C8">
              <w:rPr>
                <w:rFonts w:ascii="Arial Narrow" w:hAnsi="Arial Narrow" w:cs="Times New Roman"/>
                <w:b/>
                <w:sz w:val="24"/>
                <w:szCs w:val="28"/>
              </w:rPr>
              <w:t>Борякина</w:t>
            </w:r>
            <w:proofErr w:type="spellEnd"/>
            <w:r w:rsidRPr="007B75C8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Наталья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253" w:type="dxa"/>
          </w:tcPr>
          <w:p w:rsidR="000F1853" w:rsidRPr="00B65194" w:rsidRDefault="007B75C8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7B75C8">
              <w:rPr>
                <w:rFonts w:ascii="Arial Narrow" w:hAnsi="Arial Narrow" w:cs="Times New Roman"/>
                <w:b/>
                <w:sz w:val="24"/>
                <w:szCs w:val="28"/>
              </w:rPr>
              <w:t>Бутырцева</w:t>
            </w:r>
            <w:proofErr w:type="spellEnd"/>
            <w:r w:rsidRPr="007B75C8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Елена Анатольевна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4F5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253" w:type="dxa"/>
          </w:tcPr>
          <w:p w:rsidR="007B75C8" w:rsidRDefault="007B75C8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7B75C8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Маркина Галина Михайловна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7B75C8" w:rsidRPr="0027661A" w:rsidRDefault="007B75C8" w:rsidP="00125555">
      <w:pPr>
        <w:tabs>
          <w:tab w:val="left" w:pos="1545"/>
        </w:tabs>
        <w:rPr>
          <w:rFonts w:ascii="Arial Narrow" w:hAnsi="Arial Narrow" w:cs="Times New Roman"/>
          <w:sz w:val="28"/>
          <w:szCs w:val="28"/>
        </w:rPr>
      </w:pPr>
    </w:p>
    <w:sectPr w:rsidR="007B75C8" w:rsidRPr="0027661A" w:rsidSect="000F1853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0EF" w:rsidRDefault="00FC60EF" w:rsidP="00125555">
      <w:pPr>
        <w:spacing w:after="0" w:line="240" w:lineRule="auto"/>
      </w:pPr>
      <w:r>
        <w:separator/>
      </w:r>
    </w:p>
  </w:endnote>
  <w:endnote w:type="continuationSeparator" w:id="0">
    <w:p w:rsidR="00FC60EF" w:rsidRDefault="00FC60EF" w:rsidP="001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555" w:rsidRDefault="001255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0EF" w:rsidRDefault="00FC60EF" w:rsidP="00125555">
      <w:pPr>
        <w:spacing w:after="0" w:line="240" w:lineRule="auto"/>
      </w:pPr>
      <w:r>
        <w:separator/>
      </w:r>
    </w:p>
  </w:footnote>
  <w:footnote w:type="continuationSeparator" w:id="0">
    <w:p w:rsidR="00FC60EF" w:rsidRDefault="00FC60EF" w:rsidP="00125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25555"/>
    <w:rsid w:val="00195291"/>
    <w:rsid w:val="00274C99"/>
    <w:rsid w:val="0027661A"/>
    <w:rsid w:val="002A6F97"/>
    <w:rsid w:val="002D0EEE"/>
    <w:rsid w:val="002D3E16"/>
    <w:rsid w:val="0030066A"/>
    <w:rsid w:val="0033546F"/>
    <w:rsid w:val="003640F5"/>
    <w:rsid w:val="003A501E"/>
    <w:rsid w:val="003D237D"/>
    <w:rsid w:val="003D606A"/>
    <w:rsid w:val="003E2FD8"/>
    <w:rsid w:val="00425C5C"/>
    <w:rsid w:val="004421E3"/>
    <w:rsid w:val="004A125F"/>
    <w:rsid w:val="004E1177"/>
    <w:rsid w:val="004F5160"/>
    <w:rsid w:val="005063E0"/>
    <w:rsid w:val="0051347F"/>
    <w:rsid w:val="005976EC"/>
    <w:rsid w:val="005A0633"/>
    <w:rsid w:val="005B1A77"/>
    <w:rsid w:val="005E7D9C"/>
    <w:rsid w:val="00617F16"/>
    <w:rsid w:val="006567B7"/>
    <w:rsid w:val="006A0FE1"/>
    <w:rsid w:val="006A6850"/>
    <w:rsid w:val="006D795F"/>
    <w:rsid w:val="00716963"/>
    <w:rsid w:val="00747F5A"/>
    <w:rsid w:val="0077072B"/>
    <w:rsid w:val="007740B6"/>
    <w:rsid w:val="007A629C"/>
    <w:rsid w:val="007B2386"/>
    <w:rsid w:val="007B75C8"/>
    <w:rsid w:val="007C2508"/>
    <w:rsid w:val="007F2EDC"/>
    <w:rsid w:val="00802BA5"/>
    <w:rsid w:val="00824C0A"/>
    <w:rsid w:val="008734BD"/>
    <w:rsid w:val="00887B18"/>
    <w:rsid w:val="009628C8"/>
    <w:rsid w:val="00985076"/>
    <w:rsid w:val="009E233A"/>
    <w:rsid w:val="009E2C1A"/>
    <w:rsid w:val="009F0EF0"/>
    <w:rsid w:val="00A20C41"/>
    <w:rsid w:val="00A771EC"/>
    <w:rsid w:val="00A86EA4"/>
    <w:rsid w:val="00AE7D90"/>
    <w:rsid w:val="00B65194"/>
    <w:rsid w:val="00B952BE"/>
    <w:rsid w:val="00BD0E87"/>
    <w:rsid w:val="00BE2EC6"/>
    <w:rsid w:val="00BF1AFD"/>
    <w:rsid w:val="00C26013"/>
    <w:rsid w:val="00CE07E4"/>
    <w:rsid w:val="00CF1C70"/>
    <w:rsid w:val="00DC071D"/>
    <w:rsid w:val="00E069A4"/>
    <w:rsid w:val="00E32FCE"/>
    <w:rsid w:val="00E35508"/>
    <w:rsid w:val="00E5606C"/>
    <w:rsid w:val="00E70EF6"/>
    <w:rsid w:val="00EE7DF8"/>
    <w:rsid w:val="00EF365D"/>
    <w:rsid w:val="00F05B43"/>
    <w:rsid w:val="00F06011"/>
    <w:rsid w:val="00F33FDA"/>
    <w:rsid w:val="00FB32DF"/>
    <w:rsid w:val="00FC60EF"/>
    <w:rsid w:val="00FD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F76C7-E344-43A7-A12E-2AB2589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7">
    <w:name w:val="header"/>
    <w:basedOn w:val="a"/>
    <w:link w:val="a8"/>
    <w:uiPriority w:val="99"/>
    <w:unhideWhenUsed/>
    <w:rsid w:val="001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5555"/>
  </w:style>
  <w:style w:type="paragraph" w:styleId="a9">
    <w:name w:val="footer"/>
    <w:basedOn w:val="a"/>
    <w:link w:val="aa"/>
    <w:uiPriority w:val="99"/>
    <w:unhideWhenUsed/>
    <w:rsid w:val="001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          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 custT="1"/>
      <dgm:spPr/>
      <dgm:t>
        <a:bodyPr/>
        <a:lstStyle/>
        <a:p>
          <a:r>
            <a:rPr lang="ru-RU" sz="1200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 custT="1"/>
      <dgm:spPr/>
      <dgm:t>
        <a:bodyPr/>
        <a:lstStyle/>
        <a:p>
          <a:r>
            <a:rPr lang="ru-RU" sz="1000">
              <a:latin typeface="Arial Narrow" panose="020B0606020202030204" pitchFamily="34" charset="0"/>
            </a:rPr>
            <a:t>Петрукович Галина Георгиевна методист ИРО. </a:t>
          </a:r>
          <a:r>
            <a:rPr lang="ru-RU" sz="1000">
              <a:solidFill>
                <a:srgbClr val="FFFF00"/>
              </a:solidFill>
              <a:latin typeface="Arial Narrow" panose="020B0606020202030204" pitchFamily="34" charset="0"/>
            </a:rPr>
            <a:t>8 927 689 61 48</a:t>
          </a: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Кузнецов Владимир Петрович</a:t>
          </a:r>
          <a:r>
            <a:rPr lang="ru-RU">
              <a:latin typeface="Arial Narrow" panose="020B0606020202030204" pitchFamily="34" charset="0"/>
            </a:rPr>
            <a:t>, 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8 917 111 63 70 </a:t>
          </a: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DAD9A0AE-0552-4AB8-AC7C-8A3DB3DE1F29}">
      <dgm:prSet phldrT="[Текст]" custT="1"/>
      <dgm:spPr/>
      <dgm:t>
        <a:bodyPr/>
        <a:lstStyle/>
        <a:p>
          <a:r>
            <a:rPr lang="ru-RU" sz="1000"/>
            <a:t>Янкевич Ольга Александровна, старший преподаватель кафедры физики, математики и методики обучения СГСПУ. </a:t>
          </a:r>
          <a:r>
            <a:rPr lang="ru-RU" sz="1000">
              <a:solidFill>
                <a:srgbClr val="FFFF00"/>
              </a:solidFill>
            </a:rPr>
            <a:t>8 9276084320</a:t>
          </a:r>
          <a:endParaRPr lang="ru-RU" sz="1000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F536D9CA-7390-4380-A2C2-992D8D7472D0}" type="parTrans" cxnId="{83DD7A92-BDAF-4172-B17B-1F648F33D037}">
      <dgm:prSet/>
      <dgm:spPr/>
      <dgm:t>
        <a:bodyPr/>
        <a:lstStyle/>
        <a:p>
          <a:endParaRPr lang="ru-RU"/>
        </a:p>
      </dgm:t>
    </dgm:pt>
    <dgm:pt modelId="{6AEC3F5F-4EC5-47C3-A4EE-C4F32977F98A}" type="sibTrans" cxnId="{83DD7A92-BDAF-4172-B17B-1F648F33D037}">
      <dgm:prSet/>
      <dgm:spPr/>
      <dgm:t>
        <a:bodyPr/>
        <a:lstStyle/>
        <a:p>
          <a:endParaRPr lang="ru-RU"/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 custScaleX="107526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8C682D0E-2E8F-41BB-AEE7-524574451506}" type="presOf" srcId="{173C65DF-63C0-4A48-BC50-EB54BA5C2813}" destId="{DF3F47E7-10EB-4FD3-849F-9D5990E4A9C7}" srcOrd="0" destOrd="0" presId="urn:microsoft.com/office/officeart/2005/8/layout/vProcess5"/>
    <dgm:cxn modelId="{5C465914-8BE5-41A2-B2F0-DAFF7DD0D145}" type="presOf" srcId="{F093CE7F-64B7-4C0E-AF71-3D648E927D9D}" destId="{46E2F54B-D8B8-4046-8ED7-837F80C344B4}" srcOrd="0" destOrd="0" presId="urn:microsoft.com/office/officeart/2005/8/layout/vProcess5"/>
    <dgm:cxn modelId="{4D86BB24-D59E-4FBA-8F93-73BAC7B26F4A}" type="presOf" srcId="{6BB3AF79-19DC-459A-96DB-379225D9D3F5}" destId="{E187EA9D-D289-41E7-AFE7-800A30163C55}" srcOrd="1" destOrd="1" presId="urn:microsoft.com/office/officeart/2005/8/layout/vProcess5"/>
    <dgm:cxn modelId="{4B74213C-014D-427C-9303-B4D31B4BCFCA}" type="presOf" srcId="{6BB3AF79-19DC-459A-96DB-379225D9D3F5}" destId="{4F517ABD-25AB-4C96-9809-FF3B2E5C9935}" srcOrd="0" destOrd="1" presId="urn:microsoft.com/office/officeart/2005/8/layout/vProcess5"/>
    <dgm:cxn modelId="{2CD57B5B-6A03-4CCF-B953-0D34C7705A1E}" type="presOf" srcId="{82793497-5090-4CB0-B894-DF6F752AC6CC}" destId="{E187EA9D-D289-41E7-AFE7-800A30163C55}" srcOrd="1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D6F18943-715F-4A24-8025-BC1A3CD50F4C}" type="presOf" srcId="{173C65DF-63C0-4A48-BC50-EB54BA5C2813}" destId="{93181856-73EA-4AFF-B6CF-773CD6619B41}" srcOrd="1" destOrd="0" presId="urn:microsoft.com/office/officeart/2005/8/layout/vProcess5"/>
    <dgm:cxn modelId="{692A0C4B-77D7-4DDD-8073-9EDF83C86BA0}" type="presOf" srcId="{FEE311FE-01A2-47BC-9B55-3E5C1C5BBBB7}" destId="{5F0A11FC-62A2-4F8E-A3C7-F91823EA3E23}" srcOrd="0" destOrd="0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12A28E51-8A1F-48B3-A685-207FA5035ECF}" type="presOf" srcId="{823D1575-9579-48E0-B397-8228E26B4D94}" destId="{DF3F47E7-10EB-4FD3-849F-9D5990E4A9C7}" srcOrd="0" destOrd="1" presId="urn:microsoft.com/office/officeart/2005/8/layout/vProcess5"/>
    <dgm:cxn modelId="{6BE52279-7F33-4C85-92D9-07B93E6D93BA}" type="presOf" srcId="{3AD12723-BA34-42B7-BA63-CFB25F2A7F4D}" destId="{0A3178CA-5775-455F-9CED-3C0100DB8C10}" srcOrd="0" destOrd="0" presId="urn:microsoft.com/office/officeart/2005/8/layout/vProcess5"/>
    <dgm:cxn modelId="{003BD385-1E68-490B-B693-6D688B7355D7}" type="presOf" srcId="{3AD12723-BA34-42B7-BA63-CFB25F2A7F4D}" destId="{ECF2CAA6-2756-402E-B928-324BE4899E50}" srcOrd="1" destOrd="0" presId="urn:microsoft.com/office/officeart/2005/8/layout/vProcess5"/>
    <dgm:cxn modelId="{9DEBC28B-BF93-4E2F-B859-5BEC6972ED26}" type="presOf" srcId="{823D1575-9579-48E0-B397-8228E26B4D94}" destId="{93181856-73EA-4AFF-B6CF-773CD6619B41}" srcOrd="1" destOrd="1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83DD7A92-BDAF-4172-B17B-1F648F33D037}" srcId="{3AD12723-BA34-42B7-BA63-CFB25F2A7F4D}" destId="{DAD9A0AE-0552-4AB8-AC7C-8A3DB3DE1F29}" srcOrd="1" destOrd="0" parTransId="{F536D9CA-7390-4380-A2C2-992D8D7472D0}" sibTransId="{6AEC3F5F-4EC5-47C3-A4EE-C4F32977F98A}"/>
    <dgm:cxn modelId="{3F62DD98-B34D-48B7-A54A-76051C77B925}" type="presOf" srcId="{DAD9A0AE-0552-4AB8-AC7C-8A3DB3DE1F29}" destId="{0A3178CA-5775-455F-9CED-3C0100DB8C10}" srcOrd="0" destOrd="2" presId="urn:microsoft.com/office/officeart/2005/8/layout/vProcess5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80F3DCB3-A3ED-428E-9FC5-1A8B5147AE4D}" type="presOf" srcId="{82793497-5090-4CB0-B894-DF6F752AC6CC}" destId="{4F517ABD-25AB-4C96-9809-FF3B2E5C9935}" srcOrd="0" destOrd="0" presId="urn:microsoft.com/office/officeart/2005/8/layout/vProcess5"/>
    <dgm:cxn modelId="{2C936AB5-AA4F-4A16-8724-5A16E6ECF534}" type="presOf" srcId="{DAD9A0AE-0552-4AB8-AC7C-8A3DB3DE1F29}" destId="{ECF2CAA6-2756-402E-B928-324BE4899E50}" srcOrd="1" destOrd="2" presId="urn:microsoft.com/office/officeart/2005/8/layout/vProcess5"/>
    <dgm:cxn modelId="{9A1248BD-4901-42F5-8055-76A0129C78ED}" type="presOf" srcId="{769556FA-85FF-47DD-9F8C-0EFDF933CABD}" destId="{AC052FA5-DBAD-4EC6-B95A-D27DA7564C26}" srcOrd="0" destOrd="0" presId="urn:microsoft.com/office/officeart/2005/8/layout/vProcess5"/>
    <dgm:cxn modelId="{6E4838F5-2A7E-4D7B-83A9-AAE810669130}" type="presOf" srcId="{244DAAB7-610A-4199-BD42-DD401D0223EA}" destId="{ECF2CAA6-2756-402E-B928-324BE4899E50}" srcOrd="1" destOrd="1" presId="urn:microsoft.com/office/officeart/2005/8/layout/vProcess5"/>
    <dgm:cxn modelId="{349960FA-7316-49F3-A31D-08632659D568}" type="presOf" srcId="{244DAAB7-610A-4199-BD42-DD401D0223EA}" destId="{0A3178CA-5775-455F-9CED-3C0100DB8C10}" srcOrd="0" destOrd="1" presId="urn:microsoft.com/office/officeart/2005/8/layout/vProcess5"/>
    <dgm:cxn modelId="{238A505C-31D5-42DE-97DA-682A41A1E4F2}" type="presParOf" srcId="{46E2F54B-D8B8-4046-8ED7-837F80C344B4}" destId="{9A857772-11D4-4419-82D9-AB66D93DCA16}" srcOrd="0" destOrd="0" presId="urn:microsoft.com/office/officeart/2005/8/layout/vProcess5"/>
    <dgm:cxn modelId="{9B18FCC6-7F6B-4A6B-8822-45B78A58B145}" type="presParOf" srcId="{46E2F54B-D8B8-4046-8ED7-837F80C344B4}" destId="{DF3F47E7-10EB-4FD3-849F-9D5990E4A9C7}" srcOrd="1" destOrd="0" presId="urn:microsoft.com/office/officeart/2005/8/layout/vProcess5"/>
    <dgm:cxn modelId="{38827C85-ADAD-433A-8A5C-3FB6F01B9B73}" type="presParOf" srcId="{46E2F54B-D8B8-4046-8ED7-837F80C344B4}" destId="{0A3178CA-5775-455F-9CED-3C0100DB8C10}" srcOrd="2" destOrd="0" presId="urn:microsoft.com/office/officeart/2005/8/layout/vProcess5"/>
    <dgm:cxn modelId="{6BBAB68A-D96B-491E-97D9-2AD8A0624888}" type="presParOf" srcId="{46E2F54B-D8B8-4046-8ED7-837F80C344B4}" destId="{4F517ABD-25AB-4C96-9809-FF3B2E5C9935}" srcOrd="3" destOrd="0" presId="urn:microsoft.com/office/officeart/2005/8/layout/vProcess5"/>
    <dgm:cxn modelId="{ECFCB0AC-B1A7-4DC7-A6FC-EBD3BB66F2A6}" type="presParOf" srcId="{46E2F54B-D8B8-4046-8ED7-837F80C344B4}" destId="{AC052FA5-DBAD-4EC6-B95A-D27DA7564C26}" srcOrd="4" destOrd="0" presId="urn:microsoft.com/office/officeart/2005/8/layout/vProcess5"/>
    <dgm:cxn modelId="{57B49CAE-A803-480A-82D1-3E48074B00F3}" type="presParOf" srcId="{46E2F54B-D8B8-4046-8ED7-837F80C344B4}" destId="{5F0A11FC-62A2-4F8E-A3C7-F91823EA3E23}" srcOrd="5" destOrd="0" presId="urn:microsoft.com/office/officeart/2005/8/layout/vProcess5"/>
    <dgm:cxn modelId="{DB95B6FD-C982-417E-8BDB-701349C751FB}" type="presParOf" srcId="{46E2F54B-D8B8-4046-8ED7-837F80C344B4}" destId="{93181856-73EA-4AFF-B6CF-773CD6619B41}" srcOrd="6" destOrd="0" presId="urn:microsoft.com/office/officeart/2005/8/layout/vProcess5"/>
    <dgm:cxn modelId="{437B0163-820B-49E9-AA10-EDC4CCC817BE}" type="presParOf" srcId="{46E2F54B-D8B8-4046-8ED7-837F80C344B4}" destId="{ECF2CAA6-2756-402E-B928-324BE4899E50}" srcOrd="7" destOrd="0" presId="urn:microsoft.com/office/officeart/2005/8/layout/vProcess5"/>
    <dgm:cxn modelId="{10BED396-6786-4E5D-91D4-13C29FED5624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>
              <a:latin typeface="Arial Narrow" panose="020B0606020202030204" pitchFamily="34" charset="0"/>
            </a:rPr>
            <a:t>Джаджа Светлана Евгеньевна, проректор регионального ИРО.            </a:t>
          </a:r>
          <a:r>
            <a:rPr lang="ru-RU" sz="13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3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4857" y="24857"/>
        <a:ext cx="4693292" cy="798963"/>
      </dsp:txXfrm>
    </dsp:sp>
    <dsp:sp modelId="{0A3178CA-5775-455F-9CED-3C0100DB8C10}">
      <dsp:nvSpPr>
        <dsp:cNvPr id="0" name=""/>
        <dsp:cNvSpPr/>
      </dsp:nvSpPr>
      <dsp:spPr>
        <a:xfrm>
          <a:off x="283849" y="990123"/>
          <a:ext cx="6031221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Петрукович Галина Георгиевна 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8 927 689 61 48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Янкевич Ольга Александровна, старший преподаватель кафедры физики, математики и методики обучения СГСПУ. </a:t>
          </a:r>
          <a:r>
            <a:rPr lang="ru-RU" sz="1000" kern="1200">
              <a:solidFill>
                <a:srgbClr val="FFFF00"/>
              </a:solidFill>
            </a:rPr>
            <a:t>8 9276084320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308706" y="1014980"/>
        <a:ext cx="4856184" cy="798963"/>
      </dsp:txXfrm>
    </dsp:sp>
    <dsp:sp modelId="{4F517ABD-25AB-4C96-9809-FF3B2E5C9935}">
      <dsp:nvSpPr>
        <dsp:cNvPr id="0" name=""/>
        <dsp:cNvSpPr/>
      </dsp:nvSpPr>
      <dsp:spPr>
        <a:xfrm>
          <a:off x="989837" y="1980247"/>
          <a:ext cx="5609082" cy="8486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Кузнецов Владимир Петрович</a:t>
          </a:r>
          <a:r>
            <a:rPr lang="ru-RU" sz="1300" kern="1200">
              <a:latin typeface="Arial Narrow" panose="020B0606020202030204" pitchFamily="34" charset="0"/>
            </a:rPr>
            <a:t>, методист ИРО. </a:t>
          </a:r>
          <a:r>
            <a:rPr lang="ru-RU" sz="1300" kern="1200">
              <a:solidFill>
                <a:srgbClr val="FFFF00"/>
              </a:solidFill>
              <a:latin typeface="Arial Narrow" panose="020B0606020202030204" pitchFamily="34" charset="0"/>
            </a:rPr>
            <a:t>8 917 111 63 70 </a:t>
          </a:r>
        </a:p>
      </dsp:txBody>
      <dsp:txXfrm>
        <a:off x="1014694" y="2005104"/>
        <a:ext cx="4512808" cy="798963"/>
      </dsp:txXfrm>
    </dsp:sp>
    <dsp:sp modelId="{AC052FA5-DBAD-4EC6-B95A-D27DA7564C26}">
      <dsp:nvSpPr>
        <dsp:cNvPr id="0" name=""/>
        <dsp:cNvSpPr/>
      </dsp:nvSpPr>
      <dsp:spPr>
        <a:xfrm>
          <a:off x="5057441" y="643580"/>
          <a:ext cx="551640" cy="55164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600" kern="1200">
            <a:latin typeface="Arial Narrow" panose="020B0606020202030204" pitchFamily="34" charset="0"/>
          </a:endParaRPr>
        </a:p>
      </dsp:txBody>
      <dsp:txXfrm>
        <a:off x="5181560" y="643580"/>
        <a:ext cx="303402" cy="415109"/>
      </dsp:txXfrm>
    </dsp:sp>
    <dsp:sp modelId="{5F0A11FC-62A2-4F8E-A3C7-F91823EA3E23}">
      <dsp:nvSpPr>
        <dsp:cNvPr id="0" name=""/>
        <dsp:cNvSpPr/>
      </dsp:nvSpPr>
      <dsp:spPr>
        <a:xfrm>
          <a:off x="5552360" y="1628046"/>
          <a:ext cx="551640" cy="55164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600" kern="1200">
            <a:latin typeface="Arial Narrow" panose="020B0606020202030204" pitchFamily="34" charset="0"/>
          </a:endParaRPr>
        </a:p>
      </dsp:txBody>
      <dsp:txXfrm>
        <a:off x="5676479" y="1628046"/>
        <a:ext cx="303402" cy="415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User-015</dc:creator>
  <cp:lastModifiedBy>User-060</cp:lastModifiedBy>
  <cp:revision>4</cp:revision>
  <cp:lastPrinted>2020-09-28T11:46:00Z</cp:lastPrinted>
  <dcterms:created xsi:type="dcterms:W3CDTF">2020-11-02T08:17:00Z</dcterms:created>
  <dcterms:modified xsi:type="dcterms:W3CDTF">2020-11-06T06:54:00Z</dcterms:modified>
</cp:coreProperties>
</file>