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3B" w:rsidRDefault="00B83B35" w:rsidP="001F6D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>8 ИГР, ЧТОБЫ ВЫРАСТИТЬ ЭМОЦИОНАЛЬНО СИЛЬНЫХ ДЕТЕЙ</w:t>
      </w:r>
      <w:r w:rsidRPr="001F6D3B">
        <w:rPr>
          <w:rFonts w:ascii="Times New Roman" w:hAnsi="Times New Roman" w:cs="Times New Roman"/>
          <w:sz w:val="28"/>
          <w:szCs w:val="28"/>
        </w:rPr>
        <w:br/>
      </w:r>
    </w:p>
    <w:p w:rsidR="001F6D3B" w:rsidRDefault="00B83B35" w:rsidP="001F6D3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1F6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я так не думаю</w:t>
      </w:r>
      <w:r w:rsidR="001F6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1F6D3B">
        <w:rPr>
          <w:rFonts w:ascii="Times New Roman" w:hAnsi="Times New Roman" w:cs="Times New Roman"/>
          <w:b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сложнейших моментов в общении — когда кто-то не согласен с твоей точкой зрения. Поиграйте с ребёнком вдвоём (или в компании детей, разделив их на пары) в такую игру.</w:t>
      </w:r>
    </w:p>
    <w:p w:rsidR="001F6D3B" w:rsidRDefault="00B83B35" w:rsidP="001F6D3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Первый собеседник задаёт простой вопрос: например, «Какая твоя любимая еда?» </w:t>
      </w:r>
      <w:r w:rsid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1F6D3B" w:rsidRDefault="001F6D3B" w:rsidP="001F6D3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B83B35"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Ребёнок отвечает. </w:t>
      </w:r>
    </w:p>
    <w:p w:rsidR="001F6D3B" w:rsidRDefault="00B83B35" w:rsidP="001F6D3B">
      <w:pPr>
        <w:pStyle w:val="a4"/>
        <w:rPr>
          <w:rFonts w:ascii="Times New Roman" w:hAnsi="Times New Roman" w:cs="Times New Roman"/>
          <w:sz w:val="28"/>
          <w:szCs w:val="28"/>
        </w:rPr>
      </w:pP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 первый говорит: «Фу, это невкусно и, к тому же, не полезно. Лучше бы ты ел </w:t>
      </w:r>
      <w:proofErr w:type="gramStart"/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другое</w:t>
      </w:r>
      <w:proofErr w:type="gramEnd"/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ребёнка — отстоять своё мнение, подробно объяснить, почему он считает это блюдо вкусным и полезным.</w:t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6D3B"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>Следите</w:t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не дошло до конфликта и чтобы собеседники не переходили на личности.</w:t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1F6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Бумеранг</w:t>
      </w:r>
      <w:r w:rsidR="001F6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1F6D3B">
        <w:rPr>
          <w:rFonts w:ascii="Times New Roman" w:hAnsi="Times New Roman" w:cs="Times New Roman"/>
          <w:b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>«Поступай с другими так, как хочешь, чтобы поступали с тобой», — не зря так говорят! Пусть дети почувствуют это на себе в игре. Взрослый-ведущий предлагает игрокам дать ему различные задания, какие угодно. Кто-то из малышей ограничится скромными идеями, а кто-то наверняка захочет подшутить над ведущим: например, попросит его скакать, как мартышка, или ползать под столом.</w:t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этого ведущий говорит: «А теперь проделайте то, что вы придумали, сами». Неудивительно, что шутникам будет сложнее всего выполнить задание.</w:t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Разрешите отказаться, если ребёнку совсем неловко, но пусть тогда он подробно расскажет о своих чувствах и объяснит, почему именно ему не хотелось вести себя так.</w:t>
      </w:r>
      <w:r w:rsidRPr="001F6D3B">
        <w:rPr>
          <w:rFonts w:ascii="Times New Roman" w:hAnsi="Times New Roman" w:cs="Times New Roman"/>
          <w:sz w:val="28"/>
          <w:szCs w:val="28"/>
        </w:rPr>
        <w:br/>
      </w:r>
    </w:p>
    <w:p w:rsidR="001F6D3B" w:rsidRDefault="00B83B35" w:rsidP="001F6D3B">
      <w:pPr>
        <w:pStyle w:val="a4"/>
        <w:rPr>
          <w:rFonts w:ascii="Times New Roman" w:hAnsi="Times New Roman" w:cs="Times New Roman"/>
          <w:sz w:val="28"/>
          <w:szCs w:val="28"/>
        </w:rPr>
      </w:pP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1F6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Эмоциональное чтение</w:t>
      </w:r>
      <w:r w:rsidR="001F6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важных умений — понимать, какие чувства и эмоции движут людьми. Это способствует не только терпимости, но и быстрому налаживанию отношений с окружающими. Поиграйте с ребёнком в эмоциональное чтение. Начните читать любую книжку и, останавливаясь после каждого абзаца, просите маленьких слушателей дополнить рассказ описанием переживаний героев. Если детишек много, будет даже интереснее: возможно, мнения разойдутся, и каждый увидит в сюжете что-то своё. А если малыш ещё не может сам сочинить продолжение, дополните сюжет сами.</w:t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Пример: Посадил дед репку. Выросла репка большая-пребольшая. Стал дед репку из земли тянуть. </w:t>
      </w:r>
      <w:proofErr w:type="gramStart"/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>Тянет-потянет</w:t>
      </w:r>
      <w:proofErr w:type="gramEnd"/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вытянуть не может.</w:t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Плюнул дед, расстроился, уселся на завалинке. Обидно стало старику, что силы уже не </w:t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те, ведь в молодости он бы эту репку в секунду вытянул. «В следующем году редиску посажу, — думает дед, — её-то точно вытяну». А кого на помощь-то звать?</w:t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>Позвал дед на помощь бабку.</w:t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>Неловко деду, что приходится к женщине обращаться, но делать нечего: позвал он бабку.</w:t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далее.</w:t>
      </w:r>
      <w:r w:rsidRPr="001F6D3B">
        <w:rPr>
          <w:rFonts w:ascii="Times New Roman" w:hAnsi="Times New Roman" w:cs="Times New Roman"/>
          <w:sz w:val="28"/>
          <w:szCs w:val="28"/>
        </w:rPr>
        <w:br/>
      </w:r>
    </w:p>
    <w:p w:rsidR="001F6D3B" w:rsidRDefault="00B83B35" w:rsidP="001F6D3B">
      <w:pPr>
        <w:pStyle w:val="a4"/>
        <w:rPr>
          <w:rFonts w:ascii="Times New Roman" w:hAnsi="Times New Roman" w:cs="Times New Roman"/>
          <w:sz w:val="28"/>
          <w:szCs w:val="28"/>
        </w:rPr>
      </w:pP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1F6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Воздушный шарик</w:t>
      </w:r>
      <w:r w:rsidR="001F6D3B">
        <w:rPr>
          <w:rFonts w:ascii="Times New Roman" w:hAnsi="Times New Roman" w:cs="Times New Roman"/>
          <w:sz w:val="28"/>
          <w:szCs w:val="28"/>
        </w:rPr>
        <w:t>.</w:t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>Нередко случается, что эмоции переполняют нас, и нам кажется, что мы вот-вот лопнем. Проиграйте эту ситуацию. Попросите ребёнка надуть воздушный шар, а потом выдуть воздух из шарика себе в рот, чтобы щёки растянулись, как будто вот-вот лопнут. Теперь пусть он потихоньку «сдувается» и почувствует облегчение.</w:t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забудьте объяснить крохе, чем это поможет ему в жизни. Когда он будет очень зол или обижен, готов ударить или расплакаться, он может набрать много-много воздуха и медленно выпустить его, как будто «выпускает пар». Во-первых, от этого станет легче физически, а во-вторых, за время упражнения острые эмоции отступят.</w:t>
      </w:r>
      <w:r w:rsidRPr="001F6D3B">
        <w:rPr>
          <w:rFonts w:ascii="Times New Roman" w:hAnsi="Times New Roman" w:cs="Times New Roman"/>
          <w:sz w:val="28"/>
          <w:szCs w:val="28"/>
        </w:rPr>
        <w:br/>
      </w:r>
    </w:p>
    <w:p w:rsidR="001F6D3B" w:rsidRDefault="00B83B35" w:rsidP="001F6D3B">
      <w:pPr>
        <w:pStyle w:val="a4"/>
        <w:rPr>
          <w:rFonts w:ascii="Times New Roman" w:hAnsi="Times New Roman" w:cs="Times New Roman"/>
          <w:sz w:val="28"/>
          <w:szCs w:val="28"/>
        </w:rPr>
      </w:pP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1F6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Дружеское плечо</w:t>
      </w:r>
      <w:r w:rsidR="001F6D3B">
        <w:rPr>
          <w:rFonts w:ascii="Times New Roman" w:hAnsi="Times New Roman" w:cs="Times New Roman"/>
          <w:sz w:val="28"/>
          <w:szCs w:val="28"/>
        </w:rPr>
        <w:t>.</w:t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>Доверие — ключевой фактор в установлении близких и эмоционально наполненных отношений. </w:t>
      </w:r>
    </w:p>
    <w:p w:rsidR="001F6D3B" w:rsidRDefault="00B83B35" w:rsidP="001F6D3B">
      <w:pPr>
        <w:pStyle w:val="a4"/>
        <w:rPr>
          <w:rFonts w:ascii="Times New Roman" w:hAnsi="Times New Roman" w:cs="Times New Roman"/>
          <w:sz w:val="28"/>
          <w:szCs w:val="28"/>
        </w:rPr>
      </w:pP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> Эта игра — отличный тест на доверие. Попросите ребёнка встать на стул, табуретку или кровать спиной к вам и упасть назад. Конечно, вы его подхватите. Доверяет ли вам карапуз настолько, чтобы не испугаться?</w:t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эту игру не стоит играть с детьми младше 4–5 лет — у них ещё не развито чувство страха, и для них этот опыт не будет полезен. Кроме того, они могут продолжить упражнения в любой момент, когда никто не будет их ловить. Маленьких игроков ловите сами, а, играя с подростками, можно уже попросить группу детей поймать кого-то одного, сплетя своеобразную сеть из рук.</w:t>
      </w:r>
      <w:r w:rsidRPr="001F6D3B">
        <w:rPr>
          <w:rFonts w:ascii="Times New Roman" w:hAnsi="Times New Roman" w:cs="Times New Roman"/>
          <w:sz w:val="28"/>
          <w:szCs w:val="28"/>
        </w:rPr>
        <w:br/>
      </w:r>
    </w:p>
    <w:p w:rsidR="001F6D3B" w:rsidRDefault="00B83B35" w:rsidP="001F6D3B">
      <w:pPr>
        <w:pStyle w:val="a4"/>
        <w:rPr>
          <w:rFonts w:ascii="Times New Roman" w:hAnsi="Times New Roman" w:cs="Times New Roman"/>
          <w:sz w:val="28"/>
          <w:szCs w:val="28"/>
        </w:rPr>
      </w:pP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1F6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меня хватит!</w:t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серьёзная игра для школьников, которая помогает понять, что из любой ситуации можно выйти и необязательно терпеть до победы. Игроки располагаются в кругу, а один из них («жертва») садится в центре круга. Дальше попросите детей по очереди говорить что-то «жертве» — хвалить, признаваться в любви, обвинять в чем-то, задавать вопросы. В любой момент «жертва» имеет право не выдержать внимания, сказать «С меня хватит!» и выйти из круга.</w:t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Предупредите детей, что это не конкурс, кто дольше продержится, а </w:t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упражнение, которое пригодится им в жизни, поможет познать себя и испытать интересные эмоции. Если вы сомневаетесь, что игроки будут задавать приличные вопросы и не станут оскорблять, раздайте им бумажки с заранее подготовленными репликами.</w:t>
      </w:r>
      <w:r w:rsidRPr="001F6D3B">
        <w:rPr>
          <w:rFonts w:ascii="Times New Roman" w:hAnsi="Times New Roman" w:cs="Times New Roman"/>
          <w:sz w:val="28"/>
          <w:szCs w:val="28"/>
        </w:rPr>
        <w:br/>
      </w:r>
    </w:p>
    <w:p w:rsidR="001F6D3B" w:rsidRDefault="00B83B35" w:rsidP="001F6D3B">
      <w:pPr>
        <w:pStyle w:val="a4"/>
        <w:rPr>
          <w:rFonts w:ascii="Times New Roman" w:hAnsi="Times New Roman" w:cs="Times New Roman"/>
          <w:sz w:val="28"/>
          <w:szCs w:val="28"/>
        </w:rPr>
      </w:pP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1F6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за эмоция?</w:t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>Игра, которая понравится даже самым маленьким, — своеобразная пантомима. Изображайте с помощью мимики, жестов и позы разные эмоции и предложите детям угадать, что это. Когда малыши начнут преуспевать в распознавании, пускай попробуют сами побывать в роли ведущего и изображать эмоции, чтобы другие угадывали.</w:t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Спектр эмоций выбирайте в соответствии с возрастом игроков. Трёхлетка вряд ли распознает философское настроение или замешательство, а школьнику будет скучно угадывать про радость и злость.</w:t>
      </w:r>
      <w:r w:rsidRPr="001F6D3B">
        <w:rPr>
          <w:rFonts w:ascii="Times New Roman" w:hAnsi="Times New Roman" w:cs="Times New Roman"/>
          <w:sz w:val="28"/>
          <w:szCs w:val="28"/>
        </w:rPr>
        <w:br/>
      </w:r>
    </w:p>
    <w:p w:rsidR="007D4AFF" w:rsidRPr="001F6D3B" w:rsidRDefault="00B83B35" w:rsidP="001F6D3B">
      <w:pPr>
        <w:pStyle w:val="a4"/>
        <w:rPr>
          <w:rFonts w:ascii="Times New Roman" w:hAnsi="Times New Roman" w:cs="Times New Roman"/>
          <w:sz w:val="28"/>
          <w:szCs w:val="28"/>
        </w:rPr>
      </w:pP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Pr="001F6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Комплименты</w:t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похвалить от души — ещё один важный для жизни навык. Эта отличная игра не только разовьёт его, но и станет прекрасным завершением любого цикла упражнений и способом поднять всем настроение. Дети садятся в круг, первый игрок говорит комплимент своему соседу справа. Тот должен поблагодарить его и похвалить уже своего правого соседа, и так до тех пор, пока круг не замкнётся.</w:t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Маленьким детям может быть </w:t>
      </w:r>
      <w:proofErr w:type="gramStart"/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сложно</w:t>
      </w:r>
      <w:proofErr w:type="gramEnd"/>
      <w:r w:rsidRPr="001F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делать комплименты, поэтому им полезно помогать, подсказывать. «Кажется, у Веры очень красивые глаза. Скажешь ей об этом?» «Помнишь, Максим сегодня сам завязал шнурки? Похвали его за это». Стоить помнить, что большинство игр на развитие эмоциональной сферы хоть и более эффективны в группе, но могут быть адаптированы и для узкого круга — семьи или даже мамы с ребёнком. Ведь эмоциям есть место везде и всегда, неважно, сколько людей вокруг.</w:t>
      </w:r>
      <w:r w:rsidRPr="001F6D3B">
        <w:rPr>
          <w:rFonts w:ascii="Times New Roman" w:hAnsi="Times New Roman" w:cs="Times New Roman"/>
          <w:sz w:val="28"/>
          <w:szCs w:val="28"/>
        </w:rPr>
        <w:br/>
      </w:r>
      <w:r w:rsidRPr="001F6D3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7D4AFF" w:rsidRPr="001F6D3B" w:rsidSect="001F6D3B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13"/>
    <w:rsid w:val="001F6D3B"/>
    <w:rsid w:val="00370F13"/>
    <w:rsid w:val="007D4AFF"/>
    <w:rsid w:val="00B8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B35"/>
    <w:rPr>
      <w:color w:val="0000FF"/>
      <w:u w:val="single"/>
    </w:rPr>
  </w:style>
  <w:style w:type="paragraph" w:styleId="a4">
    <w:name w:val="No Spacing"/>
    <w:uiPriority w:val="1"/>
    <w:qFormat/>
    <w:rsid w:val="001F6D3B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1F6D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B35"/>
    <w:rPr>
      <w:color w:val="0000FF"/>
      <w:u w:val="single"/>
    </w:rPr>
  </w:style>
  <w:style w:type="paragraph" w:styleId="a4">
    <w:name w:val="No Spacing"/>
    <w:uiPriority w:val="1"/>
    <w:qFormat/>
    <w:rsid w:val="001F6D3B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1F6D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2020-12-18T04:56:00Z</dcterms:created>
  <dcterms:modified xsi:type="dcterms:W3CDTF">2020-12-21T06:58:00Z</dcterms:modified>
</cp:coreProperties>
</file>