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38" w:rsidRDefault="00BE5538" w:rsidP="00BE55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3BCFE6" wp14:editId="17A3824C">
            <wp:extent cx="1190625" cy="1019175"/>
            <wp:effectExtent l="0" t="0" r="9525" b="9525"/>
            <wp:docPr id="1" name="Рисунок 1" descr="C:\Users\Ворожейкина\Desktop\FestivalD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рожейкина\Desktop\FestivalD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36" cy="10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38" w:rsidRPr="00CE5FCA" w:rsidRDefault="00BE5538" w:rsidP="00BE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C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BE5538" w:rsidRPr="00EC0F62" w:rsidRDefault="00BE5538" w:rsidP="00BE5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6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E5538" w:rsidRPr="00EC0F62" w:rsidRDefault="00BE5538" w:rsidP="00BE5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62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 приглашает принять участие</w:t>
      </w:r>
    </w:p>
    <w:p w:rsidR="00BE5538" w:rsidRPr="009B78CA" w:rsidRDefault="009D74E5" w:rsidP="00BE5538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 xml:space="preserve">в </w:t>
      </w:r>
      <w:r>
        <w:rPr>
          <w:rFonts w:ascii="Monotype Corsiva" w:hAnsi="Monotype Corsiva"/>
          <w:b/>
          <w:color w:val="FF0000"/>
          <w:sz w:val="32"/>
          <w:szCs w:val="32"/>
          <w:lang w:val="en-US"/>
        </w:rPr>
        <w:t>X</w:t>
      </w:r>
      <w:r w:rsidRPr="00671078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AA4E9A" w:rsidRPr="009B78CA">
        <w:rPr>
          <w:rFonts w:ascii="Monotype Corsiva" w:hAnsi="Monotype Corsiva"/>
          <w:b/>
          <w:i/>
          <w:color w:val="FF0000"/>
          <w:sz w:val="32"/>
          <w:szCs w:val="32"/>
        </w:rPr>
        <w:t>Всероссийском</w:t>
      </w:r>
      <w:r w:rsidR="00BE5538" w:rsidRPr="009B78CA">
        <w:rPr>
          <w:rFonts w:ascii="Monotype Corsiva" w:hAnsi="Monotype Corsiva"/>
          <w:b/>
          <w:color w:val="FF0000"/>
          <w:sz w:val="32"/>
          <w:szCs w:val="32"/>
        </w:rPr>
        <w:t xml:space="preserve"> Фестивале педагогического мастерства и творчества  работников дошкольного образования</w:t>
      </w:r>
    </w:p>
    <w:p w:rsidR="00BE5538" w:rsidRPr="00BE5538" w:rsidRDefault="00BE5538" w:rsidP="00BE55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E5538">
        <w:rPr>
          <w:rFonts w:ascii="Times New Roman" w:hAnsi="Times New Roman" w:cs="Times New Roman"/>
          <w:color w:val="000000"/>
          <w:sz w:val="28"/>
        </w:rPr>
        <w:t>Фестиваль традиционно проходит в интерактивном формате: мастер-классов, презентаций, открытых занятий с детьми в детских садах городского округа Кинель, методических секций, круглых столов, тематических площадок. Глав</w:t>
      </w:r>
      <w:r w:rsidR="00266330">
        <w:rPr>
          <w:rFonts w:ascii="Times New Roman" w:hAnsi="Times New Roman" w:cs="Times New Roman"/>
          <w:color w:val="000000"/>
          <w:sz w:val="28"/>
        </w:rPr>
        <w:t>ными площадками Фестиваля станут: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</w:t>
      </w:r>
      <w:r w:rsidR="00977C9B">
        <w:rPr>
          <w:rFonts w:ascii="Times New Roman" w:hAnsi="Times New Roman" w:cs="Times New Roman"/>
          <w:color w:val="000000"/>
          <w:sz w:val="28"/>
        </w:rPr>
        <w:t xml:space="preserve">ГБОУ СОШ №5 </w:t>
      </w:r>
      <w:r w:rsidR="00977C9B" w:rsidRPr="00432EAD">
        <w:rPr>
          <w:rFonts w:ascii="Times New Roman" w:hAnsi="Times New Roman" w:cs="Times New Roman"/>
          <w:color w:val="000000" w:themeColor="text1"/>
          <w:sz w:val="28"/>
        </w:rPr>
        <w:t>«ОЦ» Л</w:t>
      </w:r>
      <w:r w:rsidR="00432EAD" w:rsidRPr="00432EAD">
        <w:rPr>
          <w:rFonts w:ascii="Times New Roman" w:hAnsi="Times New Roman" w:cs="Times New Roman"/>
          <w:color w:val="000000" w:themeColor="text1"/>
          <w:sz w:val="28"/>
        </w:rPr>
        <w:t xml:space="preserve">идер» </w:t>
      </w:r>
      <w:proofErr w:type="spellStart"/>
      <w:r w:rsidR="00432EAD" w:rsidRPr="00432EAD">
        <w:rPr>
          <w:rFonts w:ascii="Times New Roman" w:hAnsi="Times New Roman" w:cs="Times New Roman"/>
          <w:color w:val="000000" w:themeColor="text1"/>
          <w:sz w:val="28"/>
        </w:rPr>
        <w:t>г.о</w:t>
      </w:r>
      <w:proofErr w:type="spellEnd"/>
      <w:r w:rsidR="00432EAD" w:rsidRPr="00432EAD">
        <w:rPr>
          <w:rFonts w:ascii="Times New Roman" w:hAnsi="Times New Roman" w:cs="Times New Roman"/>
          <w:color w:val="000000" w:themeColor="text1"/>
          <w:sz w:val="28"/>
        </w:rPr>
        <w:t>. Кинель</w:t>
      </w:r>
      <w:r w:rsidRPr="00432EA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E5538">
        <w:rPr>
          <w:rFonts w:ascii="Times New Roman" w:hAnsi="Times New Roman" w:cs="Times New Roman"/>
          <w:color w:val="000000"/>
          <w:sz w:val="28"/>
        </w:rPr>
        <w:t>и учреждения дошкольного образования г.о. Кинель и м.р. Кинельский Самарской области.</w:t>
      </w:r>
    </w:p>
    <w:p w:rsidR="00BE5538" w:rsidRDefault="00977C9B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</w:t>
      </w:r>
      <w:r w:rsidR="00BE5538" w:rsidRPr="00BE5538">
        <w:rPr>
          <w:rFonts w:ascii="Times New Roman" w:hAnsi="Times New Roman" w:cs="Times New Roman"/>
          <w:color w:val="000000"/>
          <w:sz w:val="28"/>
        </w:rPr>
        <w:t xml:space="preserve">чредителями </w:t>
      </w:r>
      <w:r>
        <w:rPr>
          <w:rFonts w:ascii="Times New Roman" w:hAnsi="Times New Roman" w:cs="Times New Roman"/>
          <w:color w:val="000000"/>
          <w:sz w:val="28"/>
        </w:rPr>
        <w:t xml:space="preserve">Фестиваля </w:t>
      </w:r>
      <w:r w:rsidR="00BE5538" w:rsidRPr="00BE5538">
        <w:rPr>
          <w:rFonts w:ascii="Times New Roman" w:hAnsi="Times New Roman" w:cs="Times New Roman"/>
          <w:color w:val="000000"/>
          <w:sz w:val="28"/>
        </w:rPr>
        <w:t>являются: министерство образования и науки Самарской области, К</w:t>
      </w:r>
      <w:r w:rsidR="00F82E83">
        <w:rPr>
          <w:rFonts w:ascii="Times New Roman" w:hAnsi="Times New Roman" w:cs="Times New Roman"/>
          <w:color w:val="000000"/>
          <w:sz w:val="28"/>
        </w:rPr>
        <w:t xml:space="preserve">инельское управление </w:t>
      </w:r>
      <w:proofErr w:type="spellStart"/>
      <w:r w:rsidR="00F82E83">
        <w:rPr>
          <w:rFonts w:ascii="Times New Roman" w:hAnsi="Times New Roman" w:cs="Times New Roman"/>
          <w:color w:val="000000"/>
          <w:sz w:val="28"/>
        </w:rPr>
        <w:t>МОиН</w:t>
      </w:r>
      <w:proofErr w:type="spellEnd"/>
      <w:r w:rsidR="00F82E8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="00F82E83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="00BE5538" w:rsidRPr="00BE5538">
        <w:rPr>
          <w:rFonts w:ascii="Times New Roman" w:hAnsi="Times New Roman" w:cs="Times New Roman"/>
          <w:color w:val="000000"/>
          <w:sz w:val="28"/>
        </w:rPr>
        <w:t xml:space="preserve">, Самарская областная организация профсоюза работников народного образования и науки РФ и </w:t>
      </w:r>
      <w:r w:rsidR="00BE5538" w:rsidRPr="00DE6BF8">
        <w:rPr>
          <w:rFonts w:ascii="Times New Roman" w:hAnsi="Times New Roman" w:cs="Times New Roman"/>
          <w:color w:val="000000" w:themeColor="text1"/>
          <w:sz w:val="28"/>
        </w:rPr>
        <w:t xml:space="preserve">Общероссийская общественная организация </w:t>
      </w:r>
      <w:r w:rsidR="00DE6BF8" w:rsidRPr="00DE6BF8">
        <w:rPr>
          <w:rFonts w:ascii="Times New Roman" w:hAnsi="Times New Roman" w:cs="Times New Roman"/>
          <w:color w:val="000000" w:themeColor="text1"/>
          <w:sz w:val="28"/>
        </w:rPr>
        <w:t>«</w:t>
      </w:r>
      <w:r w:rsidR="00BE5538" w:rsidRPr="00DE6BF8">
        <w:rPr>
          <w:rFonts w:ascii="Times New Roman" w:hAnsi="Times New Roman" w:cs="Times New Roman"/>
          <w:color w:val="000000" w:themeColor="text1"/>
          <w:sz w:val="28"/>
        </w:rPr>
        <w:t>Всероссийское педагогическое собрание</w:t>
      </w:r>
      <w:r w:rsidR="00DE6BF8" w:rsidRPr="00DE6BF8">
        <w:rPr>
          <w:rFonts w:ascii="Times New Roman" w:hAnsi="Times New Roman" w:cs="Times New Roman"/>
          <w:color w:val="000000" w:themeColor="text1"/>
          <w:sz w:val="28"/>
        </w:rPr>
        <w:t>»</w:t>
      </w:r>
      <w:r w:rsidR="00BE5538" w:rsidRPr="00DE6BF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BE5538" w:rsidRPr="00BE5538">
        <w:rPr>
          <w:rFonts w:ascii="Times New Roman" w:hAnsi="Times New Roman" w:cs="Times New Roman"/>
          <w:color w:val="000000"/>
          <w:sz w:val="28"/>
        </w:rPr>
        <w:t>Фестиваль проводится при участии комитета по образованию и науке Самарской Губернской Думы.</w:t>
      </w:r>
    </w:p>
    <w:p w:rsidR="00977C9B" w:rsidRPr="00432EAD" w:rsidRDefault="00977C9B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собирает ежегодно более 600 участников из разных уголков страны. Ежегодно в работе Фестиваля принимают участ</w:t>
      </w:r>
      <w:r w:rsidR="00432EAD"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EAD"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обедители и Лауреаты Всероссийского конкурса </w:t>
      </w:r>
      <w:r w:rsidR="00432EAD"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 России</w:t>
      </w:r>
      <w:r w:rsidR="00432EAD"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A4E9A" w:rsidRDefault="009F333F" w:rsidP="009F33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33F">
        <w:rPr>
          <w:rFonts w:ascii="Times New Roman" w:eastAsia="Times New Roman" w:hAnsi="Times New Roman" w:cs="Times New Roman"/>
          <w:color w:val="000000"/>
          <w:sz w:val="28"/>
        </w:rPr>
        <w:t xml:space="preserve">В первой половине </w:t>
      </w:r>
      <w:r w:rsidR="00432EAD">
        <w:rPr>
          <w:rFonts w:ascii="Times New Roman" w:eastAsia="Times New Roman" w:hAnsi="Times New Roman" w:cs="Times New Roman"/>
          <w:color w:val="000000"/>
          <w:sz w:val="28"/>
        </w:rPr>
        <w:t xml:space="preserve">дня </w:t>
      </w:r>
      <w:r w:rsidR="00AA4E9A">
        <w:rPr>
          <w:rFonts w:ascii="Times New Roman" w:eastAsia="Times New Roman" w:hAnsi="Times New Roman" w:cs="Times New Roman"/>
          <w:color w:val="000000"/>
          <w:sz w:val="28"/>
        </w:rPr>
        <w:t>Фестиваля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 xml:space="preserve"> одновременно </w:t>
      </w:r>
      <w:r w:rsidR="00821BDB">
        <w:rPr>
          <w:rFonts w:ascii="Times New Roman" w:eastAsia="Times New Roman" w:hAnsi="Times New Roman" w:cs="Times New Roman"/>
          <w:color w:val="000000"/>
          <w:sz w:val="28"/>
        </w:rPr>
        <w:t xml:space="preserve">будут 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>проход</w:t>
      </w:r>
      <w:r w:rsidR="00821BD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936E3B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 xml:space="preserve"> конкурсные мероприятия на</w:t>
      </w:r>
      <w:r w:rsidR="00AA4E9A">
        <w:rPr>
          <w:rFonts w:ascii="Times New Roman" w:eastAsia="Times New Roman" w:hAnsi="Times New Roman" w:cs="Times New Roman"/>
          <w:color w:val="000000"/>
          <w:sz w:val="28"/>
        </w:rPr>
        <w:t xml:space="preserve"> 19 площад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>ках</w:t>
      </w:r>
      <w:r w:rsidR="00AA4E9A">
        <w:rPr>
          <w:rFonts w:ascii="Times New Roman" w:eastAsia="Times New Roman" w:hAnsi="Times New Roman" w:cs="Times New Roman"/>
          <w:color w:val="000000"/>
          <w:sz w:val="28"/>
        </w:rPr>
        <w:t xml:space="preserve">, где 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 xml:space="preserve">участники </w:t>
      </w:r>
      <w:r w:rsidR="00AA4E9A">
        <w:rPr>
          <w:rFonts w:ascii="Times New Roman" w:eastAsia="Times New Roman" w:hAnsi="Times New Roman" w:cs="Times New Roman"/>
          <w:color w:val="000000"/>
          <w:sz w:val="28"/>
        </w:rPr>
        <w:t xml:space="preserve">очного этапа </w:t>
      </w:r>
      <w:r w:rsidR="00AA4E9A" w:rsidRPr="009F333F">
        <w:rPr>
          <w:rFonts w:ascii="Times New Roman" w:eastAsia="Times New Roman" w:hAnsi="Times New Roman" w:cs="Times New Roman"/>
          <w:color w:val="000000"/>
          <w:sz w:val="28"/>
        </w:rPr>
        <w:t>представят свой опыт работы в форме открытых занятий с детьми, мастер-классов, презентаций по направлениям: физическое, социально-коммуникативное, познавательное, речевое и художественно-эстетическое развитие.</w:t>
      </w:r>
      <w:r w:rsidR="00821BD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A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Учителя-логопеды, педагоги-психологи, музыкальные руководители,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инструкторы по физической культуре</w:t>
      </w:r>
      <w:r w:rsidR="005A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представят  свою непосредственную образовательную деятельность на отдельных площадках в формате открытых занятий с детьми.</w:t>
      </w:r>
    </w:p>
    <w:p w:rsidR="00821BDB" w:rsidRPr="009F333F" w:rsidRDefault="00821BDB" w:rsidP="00821B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этом году опыт работы участников Фестиваля будет оценивать независимое жюри, которое определит Победителя Всероссийского Фестиваля на каждой из площадок. </w:t>
      </w:r>
    </w:p>
    <w:p w:rsidR="00977C9B" w:rsidRPr="00821BDB" w:rsidRDefault="00977C9B" w:rsidP="00977C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в этом году студенты педагогических ВУЗОВ и С</w:t>
      </w:r>
      <w:r w:rsidR="00821BDB" w:rsidRPr="0082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2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УЗОВ будут иметь возможность показать </w:t>
      </w:r>
      <w:r w:rsidR="00821BDB" w:rsidRPr="0082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открытое занятие с детьми. Их мастерство будут оценивать руководители дошкольных учреждений.</w:t>
      </w:r>
    </w:p>
    <w:p w:rsidR="009F333F" w:rsidRDefault="009F333F" w:rsidP="009F33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33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части Фестиваля своим опытом работы будут делиться уже признанные педагоги в системе дошкольного образования</w:t>
      </w:r>
      <w:r w:rsidR="00516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абсолютные победители и лауреаты </w:t>
      </w:r>
      <w:r w:rsidR="00A9715E" w:rsidRPr="00A9715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заключительного этапа Всероссийского профессионального конкурса «Воспитатель года России»</w:t>
      </w:r>
      <w:r w:rsidR="005161A5" w:rsidRPr="00A971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6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конкурсов</w:t>
      </w:r>
      <w:r w:rsidRPr="009F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мастерства </w:t>
      </w:r>
      <w:r w:rsidR="0097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регионов </w:t>
      </w:r>
      <w:r w:rsidRPr="009F33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 преподаватели, научные работники высших учебных заведений Самарской области.  Работа педагогов на секциях и тематических круглых столах позволяет увидеть практический опыт реализации перспективных моделей деятельности дошкольных учреждений в широком диапазоне педагогических подходов, технологий и методик.</w:t>
      </w:r>
    </w:p>
    <w:p w:rsidR="005161A5" w:rsidRDefault="00BE5538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BE5538">
        <w:rPr>
          <w:rFonts w:ascii="Times New Roman" w:hAnsi="Times New Roman" w:cs="Times New Roman"/>
          <w:color w:val="000000"/>
          <w:sz w:val="28"/>
        </w:rPr>
        <w:t xml:space="preserve">Научно – методическое сопровождение Фестиваля обеспечивают ведущие преподаватели МБОУ ДПО ПК «Центр развития образования», СФ ГБОУ </w:t>
      </w:r>
      <w:proofErr w:type="gramStart"/>
      <w:r w:rsidRPr="00BE5538">
        <w:rPr>
          <w:rFonts w:ascii="Times New Roman" w:hAnsi="Times New Roman" w:cs="Times New Roman"/>
          <w:color w:val="000000"/>
          <w:sz w:val="28"/>
        </w:rPr>
        <w:t>ВО</w:t>
      </w:r>
      <w:proofErr w:type="gramEnd"/>
      <w:r w:rsidRPr="00BE5538">
        <w:rPr>
          <w:rFonts w:ascii="Times New Roman" w:hAnsi="Times New Roman" w:cs="Times New Roman"/>
          <w:color w:val="000000"/>
          <w:sz w:val="28"/>
        </w:rPr>
        <w:t xml:space="preserve"> Московского городского педагогического университета, Самарского </w:t>
      </w:r>
      <w:r w:rsidR="00885C99">
        <w:rPr>
          <w:rFonts w:ascii="Times New Roman" w:hAnsi="Times New Roman" w:cs="Times New Roman"/>
          <w:color w:val="000000"/>
          <w:sz w:val="28"/>
        </w:rPr>
        <w:t>г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осударственного </w:t>
      </w:r>
      <w:r w:rsidR="00885C99">
        <w:rPr>
          <w:rFonts w:ascii="Times New Roman" w:hAnsi="Times New Roman" w:cs="Times New Roman"/>
          <w:color w:val="000000"/>
          <w:sz w:val="28"/>
        </w:rPr>
        <w:t>м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едицинского </w:t>
      </w:r>
      <w:r w:rsidR="00885C99">
        <w:rPr>
          <w:rFonts w:ascii="Times New Roman" w:hAnsi="Times New Roman" w:cs="Times New Roman"/>
          <w:color w:val="000000"/>
          <w:sz w:val="28"/>
        </w:rPr>
        <w:t>у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ниверситета, </w:t>
      </w:r>
      <w:r w:rsidR="00885C99">
        <w:rPr>
          <w:rFonts w:ascii="Times New Roman" w:hAnsi="Times New Roman" w:cs="Times New Roman"/>
          <w:color w:val="000000"/>
          <w:sz w:val="28"/>
        </w:rPr>
        <w:t>ф</w:t>
      </w:r>
      <w:r w:rsidRPr="00BE5538">
        <w:rPr>
          <w:rFonts w:ascii="Times New Roman" w:hAnsi="Times New Roman" w:cs="Times New Roman"/>
          <w:color w:val="000000"/>
          <w:sz w:val="28"/>
        </w:rPr>
        <w:t>едерального государственного бюджетного образовательного учреждения высшего профессионального образования «</w:t>
      </w:r>
      <w:r w:rsidR="00885C99">
        <w:rPr>
          <w:rFonts w:ascii="Times New Roman" w:hAnsi="Times New Roman" w:cs="Times New Roman"/>
          <w:color w:val="000000"/>
          <w:sz w:val="28"/>
        </w:rPr>
        <w:t>Самарский государственный социально-педагогический университет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», Тольяттинского </w:t>
      </w:r>
      <w:r w:rsidR="00885C99">
        <w:rPr>
          <w:rFonts w:ascii="Times New Roman" w:hAnsi="Times New Roman" w:cs="Times New Roman"/>
          <w:color w:val="000000"/>
          <w:sz w:val="28"/>
        </w:rPr>
        <w:t>г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осударственного университета, </w:t>
      </w:r>
      <w:r w:rsidR="00885C99">
        <w:rPr>
          <w:rFonts w:ascii="Times New Roman" w:hAnsi="Times New Roman" w:cs="Times New Roman"/>
          <w:color w:val="000000"/>
          <w:sz w:val="28"/>
        </w:rPr>
        <w:t>г</w:t>
      </w:r>
      <w:r w:rsidRPr="00BE5538">
        <w:rPr>
          <w:rFonts w:ascii="Times New Roman" w:hAnsi="Times New Roman" w:cs="Times New Roman"/>
          <w:color w:val="000000"/>
          <w:sz w:val="28"/>
        </w:rPr>
        <w:t>осударственно</w:t>
      </w:r>
      <w:r w:rsidR="00885C99">
        <w:rPr>
          <w:rFonts w:ascii="Times New Roman" w:hAnsi="Times New Roman" w:cs="Times New Roman"/>
          <w:color w:val="000000"/>
          <w:sz w:val="28"/>
        </w:rPr>
        <w:t>го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автономно</w:t>
      </w:r>
      <w:r w:rsidR="00885C99">
        <w:rPr>
          <w:rFonts w:ascii="Times New Roman" w:hAnsi="Times New Roman" w:cs="Times New Roman"/>
          <w:color w:val="000000"/>
          <w:sz w:val="28"/>
        </w:rPr>
        <w:t>го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образовательно</w:t>
      </w:r>
      <w:r w:rsidR="00885C99">
        <w:rPr>
          <w:rFonts w:ascii="Times New Roman" w:hAnsi="Times New Roman" w:cs="Times New Roman"/>
          <w:color w:val="000000"/>
          <w:sz w:val="28"/>
        </w:rPr>
        <w:t xml:space="preserve">го </w:t>
      </w:r>
      <w:r w:rsidRPr="00BE5538">
        <w:rPr>
          <w:rFonts w:ascii="Times New Roman" w:hAnsi="Times New Roman" w:cs="Times New Roman"/>
          <w:color w:val="000000"/>
          <w:sz w:val="28"/>
        </w:rPr>
        <w:t>учреждени</w:t>
      </w:r>
      <w:r w:rsidR="00885C99">
        <w:rPr>
          <w:rFonts w:ascii="Times New Roman" w:hAnsi="Times New Roman" w:cs="Times New Roman"/>
          <w:color w:val="000000"/>
          <w:sz w:val="28"/>
        </w:rPr>
        <w:t>я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дополнительного профессионального образования (повышения квалификации) специалистов</w:t>
      </w:r>
      <w:r w:rsidR="00885C99">
        <w:rPr>
          <w:rFonts w:ascii="Times New Roman" w:hAnsi="Times New Roman" w:cs="Times New Roman"/>
          <w:color w:val="000000"/>
          <w:sz w:val="28"/>
        </w:rPr>
        <w:t>, С</w:t>
      </w:r>
      <w:r w:rsidRPr="00BE5538">
        <w:rPr>
          <w:rFonts w:ascii="Times New Roman" w:hAnsi="Times New Roman" w:cs="Times New Roman"/>
          <w:color w:val="000000"/>
          <w:sz w:val="28"/>
        </w:rPr>
        <w:t>амарско</w:t>
      </w:r>
      <w:r w:rsidR="00885C99">
        <w:rPr>
          <w:rFonts w:ascii="Times New Roman" w:hAnsi="Times New Roman" w:cs="Times New Roman"/>
          <w:color w:val="000000"/>
          <w:sz w:val="28"/>
        </w:rPr>
        <w:t>го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областно</w:t>
      </w:r>
      <w:r w:rsidR="00885C99">
        <w:rPr>
          <w:rFonts w:ascii="Times New Roman" w:hAnsi="Times New Roman" w:cs="Times New Roman"/>
          <w:color w:val="000000"/>
          <w:sz w:val="28"/>
        </w:rPr>
        <w:t>го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институт</w:t>
      </w:r>
      <w:r w:rsidR="00885C99">
        <w:rPr>
          <w:rFonts w:ascii="Times New Roman" w:hAnsi="Times New Roman" w:cs="Times New Roman"/>
          <w:color w:val="000000"/>
          <w:sz w:val="28"/>
        </w:rPr>
        <w:t>а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повышения квалификации и переподготовки работников образования, Самарского социал</w:t>
      </w:r>
      <w:r w:rsidR="005161A5">
        <w:rPr>
          <w:rFonts w:ascii="Times New Roman" w:hAnsi="Times New Roman" w:cs="Times New Roman"/>
          <w:color w:val="000000"/>
          <w:sz w:val="28"/>
        </w:rPr>
        <w:t>ьно – педагогического колледжа.</w:t>
      </w:r>
    </w:p>
    <w:p w:rsidR="00BE5538" w:rsidRPr="00BE5538" w:rsidRDefault="00BE5538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Для участия в Фестивале приглашаются педагогические и иные работники образовательных учреждений всех типов, реализующих основную общеобразовательную программу дошкольного образования независимо от их организационно-правовой формы и ведомственной принадлежности.</w:t>
      </w:r>
      <w:r w:rsidR="00A8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5538" w:rsidRPr="009E307F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заочного этапа должны представить в Оргкомитет Фестиваля </w:t>
      </w:r>
      <w:r w:rsidRPr="008C7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BF33E4" w:rsidRPr="008C7D7C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CC6BA0" w:rsidRPr="008C7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 </w:t>
      </w:r>
      <w:r w:rsidRPr="008C7D7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F33E4" w:rsidRPr="008C7D7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8C7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заявки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№2), скан-копию согласия на обработку персональных данных (Приложение №3)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 xml:space="preserve">скан-копию оплаты </w:t>
      </w:r>
      <w:proofErr w:type="spellStart"/>
      <w:r w:rsidR="00BF33E4">
        <w:rPr>
          <w:rFonts w:ascii="Times New Roman" w:hAnsi="Times New Roman" w:cs="Times New Roman"/>
          <w:color w:val="000000"/>
          <w:sz w:val="28"/>
          <w:szCs w:val="28"/>
        </w:rPr>
        <w:t>оргвзноса</w:t>
      </w:r>
      <w:proofErr w:type="spellEnd"/>
      <w:r w:rsidR="00BF3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38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>естиваля</w:t>
      </w:r>
      <w:r w:rsidR="00BF33E4" w:rsidRPr="00BF33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 квитанции обязательно указывается ФИО участника Фестиваля)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t xml:space="preserve">скан-копию 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договора (Приложение №4)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и авторскую методическую разработку на электронный адрес </w:t>
      </w:r>
      <w:hyperlink r:id="rId6" w:history="1">
        <w:r w:rsidRPr="00DE6BF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festivaldoukinel</w:t>
        </w:r>
        <w:r w:rsidRPr="00DE6BF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DE6BF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DE6BF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DE6BF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2D1D2A">
        <w:rPr>
          <w:rFonts w:ascii="Times New Roman" w:hAnsi="Times New Roman" w:cs="Times New Roman"/>
          <w:color w:val="000000"/>
          <w:sz w:val="32"/>
        </w:rPr>
        <w:t xml:space="preserve"> </w:t>
      </w:r>
      <w:r w:rsidR="002D1D2A" w:rsidRPr="00DE6BF8">
        <w:rPr>
          <w:rFonts w:ascii="Times New Roman" w:hAnsi="Times New Roman" w:cs="Times New Roman"/>
          <w:color w:val="000000"/>
          <w:sz w:val="28"/>
          <w:szCs w:val="28"/>
        </w:rPr>
        <w:t>или заполн</w:t>
      </w:r>
      <w:r w:rsidR="00365C08" w:rsidRPr="00DE6BF8"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="002D1D2A" w:rsidRPr="00DE6BF8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</w:t>
      </w:r>
      <w:r w:rsidR="00365C08" w:rsidRPr="00DE6BF8">
        <w:rPr>
          <w:rFonts w:ascii="Times New Roman" w:hAnsi="Times New Roman" w:cs="Times New Roman"/>
          <w:color w:val="000000"/>
          <w:sz w:val="28"/>
          <w:szCs w:val="28"/>
        </w:rPr>
        <w:t xml:space="preserve">заявку </w:t>
      </w:r>
      <w:r w:rsidR="002D1D2A" w:rsidRPr="00DE6BF8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 w:rsidR="009E307F">
        <w:rPr>
          <w:rFonts w:ascii="Times New Roman" w:hAnsi="Times New Roman" w:cs="Times New Roman"/>
          <w:color w:val="000000"/>
          <w:sz w:val="28"/>
          <w:szCs w:val="28"/>
        </w:rPr>
        <w:t>http://rckinel.ru/фестиваль-доу</w:t>
      </w:r>
      <w:r w:rsidR="009E307F" w:rsidRPr="009E307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E5538" w:rsidRPr="00BE5538" w:rsidRDefault="00BE5538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D2A">
        <w:rPr>
          <w:rFonts w:ascii="Times New Roman" w:hAnsi="Times New Roman" w:cs="Times New Roman"/>
          <w:color w:val="000000"/>
          <w:sz w:val="32"/>
          <w:szCs w:val="28"/>
        </w:rPr>
        <w:t xml:space="preserve">Обращаем Ваше внимание, что к участию в Фестивале допускаются только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ИНДИВИДУАЛЬНЫЕ РАЗРАБОТКИ!</w:t>
      </w:r>
    </w:p>
    <w:p w:rsidR="00BE5538" w:rsidRPr="002D1D2A" w:rsidRDefault="00BE5538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D2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экспертной комиссии по отбору участников будет оглашено до 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C6BA0" w:rsidRPr="002D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CC6BA0" w:rsidRPr="002D1D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D1D2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F33E4" w:rsidRPr="00BF33E4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  <w:r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Стоимость участия в </w:t>
      </w:r>
      <w:r w:rsidR="00D87B0A"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конкурсных мероприятиях Фестиваля</w:t>
      </w:r>
      <w:r w:rsidR="00A82C4E"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составит </w:t>
      </w:r>
      <w:r w:rsidR="005A56AF"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7</w:t>
      </w:r>
      <w:r w:rsidR="003F793C"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5</w:t>
      </w:r>
      <w:r w:rsidR="005A56AF"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0</w:t>
      </w:r>
      <w:r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рублей. </w:t>
      </w:r>
    </w:p>
    <w:p w:rsidR="00BE5538" w:rsidRPr="002D1D2A" w:rsidRDefault="00885C99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 р</w:t>
      </w:r>
      <w:r w:rsidR="00BE5538"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асходы, связанные с командированием участников Фестиваля, несут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ответственность </w:t>
      </w:r>
      <w:r w:rsidR="00BE5538"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направляющие организации и учреждения.</w:t>
      </w:r>
    </w:p>
    <w:p w:rsidR="002D1D2A" w:rsidRPr="00BF33E4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  <w:r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Питание гостей Фестиваля осуществляется за счет собственных средств, стоимость </w:t>
      </w:r>
      <w:r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обеда 1</w:t>
      </w:r>
      <w:r w:rsidR="003F793C"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5</w:t>
      </w:r>
      <w:r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0 рублей. </w:t>
      </w:r>
    </w:p>
    <w:p w:rsidR="002D1D2A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Справки по телефонам:  </w:t>
      </w:r>
    </w:p>
    <w:p w:rsidR="00BE5538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pacing w:val="-4"/>
          <w:sz w:val="28"/>
          <w:szCs w:val="28"/>
        </w:rPr>
        <w:t>8(84663)</w:t>
      </w:r>
      <w:r w:rsidR="00977C9B">
        <w:rPr>
          <w:rFonts w:ascii="Times New Roman" w:hAnsi="Times New Roman" w:cs="Times New Roman"/>
          <w:color w:val="000000"/>
          <w:spacing w:val="-4"/>
          <w:sz w:val="28"/>
          <w:szCs w:val="28"/>
        </w:rPr>
        <w:t>6-</w:t>
      </w:r>
      <w:r w:rsidR="00821BDB">
        <w:rPr>
          <w:rFonts w:ascii="Times New Roman" w:hAnsi="Times New Roman" w:cs="Times New Roman"/>
          <w:color w:val="000000"/>
          <w:spacing w:val="-4"/>
          <w:sz w:val="28"/>
          <w:szCs w:val="28"/>
        </w:rPr>
        <w:t>18-85</w:t>
      </w:r>
      <w:r w:rsid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proofErr w:type="spellStart"/>
      <w:r w:rsid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Гулина</w:t>
      </w:r>
      <w:proofErr w:type="spellEnd"/>
      <w:r w:rsid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Анна Васильевна, директор ГБУ ДПО «Кинельский РЦ»</w:t>
      </w:r>
    </w:p>
    <w:p w:rsidR="002D1D2A" w:rsidRDefault="002D1D2A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pacing w:val="-4"/>
          <w:sz w:val="28"/>
          <w:szCs w:val="28"/>
        </w:rPr>
        <w:t>8(84663)</w:t>
      </w:r>
      <w:r w:rsidR="008C7D7C">
        <w:rPr>
          <w:rFonts w:ascii="Times New Roman" w:hAnsi="Times New Roman" w:cs="Times New Roman"/>
          <w:color w:val="000000"/>
          <w:spacing w:val="-4"/>
          <w:sz w:val="28"/>
          <w:szCs w:val="28"/>
        </w:rPr>
        <w:t>6-12-6</w:t>
      </w:r>
      <w:r w:rsidR="00977C9B">
        <w:rPr>
          <w:rFonts w:ascii="Times New Roman" w:hAnsi="Times New Roman" w:cs="Times New Roman"/>
          <w:color w:val="000000"/>
          <w:spacing w:val="-4"/>
          <w:sz w:val="28"/>
          <w:szCs w:val="28"/>
        </w:rPr>
        <w:t>8, 6-17-06</w:t>
      </w:r>
      <w:r w:rsidR="008C7D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методисты</w:t>
      </w:r>
      <w:r w:rsidR="00E543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ГБУ ДПО «Кинельский РЦ»</w:t>
      </w:r>
    </w:p>
    <w:p w:rsidR="00977C9B" w:rsidRPr="00BE5538" w:rsidRDefault="00977C9B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E5538" w:rsidRPr="00BE5538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Более подробная информация о Фестивале на сайте </w:t>
      </w:r>
      <w:hyperlink r:id="rId7" w:history="1">
        <w:r w:rsidRPr="00BE5538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http://rckinel.ru</w:t>
        </w:r>
      </w:hyperlink>
    </w:p>
    <w:p w:rsidR="00BE5538" w:rsidRPr="00BE5538" w:rsidRDefault="00BE5538" w:rsidP="00BE5538">
      <w:pPr>
        <w:tabs>
          <w:tab w:val="left" w:pos="720"/>
        </w:tabs>
        <w:spacing w:line="360" w:lineRule="auto"/>
        <w:ind w:left="294" w:firstLine="557"/>
        <w:rPr>
          <w:rFonts w:ascii="Times New Roman" w:hAnsi="Times New Roman" w:cs="Times New Roman"/>
          <w:color w:val="000000"/>
          <w:spacing w:val="-4"/>
        </w:rPr>
      </w:pPr>
      <w:r w:rsidRPr="00BE5538">
        <w:rPr>
          <w:rFonts w:ascii="Times New Roman" w:hAnsi="Times New Roman" w:cs="Times New Roman"/>
          <w:color w:val="000000"/>
          <w:spacing w:val="-4"/>
        </w:rPr>
        <w:br w:type="page"/>
      </w:r>
    </w:p>
    <w:p w:rsidR="00BE5538" w:rsidRPr="009F333F" w:rsidRDefault="00BE5538" w:rsidP="00BE5538">
      <w:pPr>
        <w:tabs>
          <w:tab w:val="left" w:pos="72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9F333F">
        <w:rPr>
          <w:rFonts w:ascii="Times New Roman" w:hAnsi="Times New Roman" w:cs="Times New Roman"/>
          <w:b/>
          <w:color w:val="000000"/>
        </w:rPr>
        <w:lastRenderedPageBreak/>
        <w:t>Приложение</w:t>
      </w:r>
      <w:r w:rsidR="00DE6BF8">
        <w:rPr>
          <w:rFonts w:ascii="Times New Roman" w:hAnsi="Times New Roman" w:cs="Times New Roman"/>
          <w:b/>
          <w:color w:val="000000"/>
        </w:rPr>
        <w:t xml:space="preserve"> №</w:t>
      </w:r>
      <w:r w:rsidRPr="009F333F">
        <w:rPr>
          <w:rFonts w:ascii="Times New Roman" w:hAnsi="Times New Roman" w:cs="Times New Roman"/>
          <w:b/>
          <w:color w:val="000000"/>
        </w:rPr>
        <w:t>1</w:t>
      </w:r>
    </w:p>
    <w:p w:rsidR="00BE5538" w:rsidRPr="00BE5538" w:rsidRDefault="00BE5538" w:rsidP="00BE553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>ПОЛНОЕ НАИМЕНОВАНИЕ</w:t>
      </w:r>
    </w:p>
    <w:p w:rsidR="00BE5538" w:rsidRPr="00BE5538" w:rsidRDefault="00BE5538" w:rsidP="00BE55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государственное  бюджетное учреждение дополнительного профессионального образования Самарской области «Кинельский ресурсный центр»</w:t>
      </w:r>
    </w:p>
    <w:p w:rsidR="00BE5538" w:rsidRPr="00BE5538" w:rsidRDefault="00BE5538" w:rsidP="00BE553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>СОКРАЩЕННОЕ НАИМЕНОВАНИЕ</w:t>
      </w:r>
    </w:p>
    <w:p w:rsidR="00BE5538" w:rsidRPr="00BE5538" w:rsidRDefault="00BE5538" w:rsidP="00BE55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ГБУ ДПО «Кинельский РЦ» </w:t>
      </w:r>
    </w:p>
    <w:p w:rsidR="00BE5538" w:rsidRPr="00BE5538" w:rsidRDefault="00BE5538" w:rsidP="00BE553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5538">
        <w:rPr>
          <w:rFonts w:ascii="Times New Roman" w:hAnsi="Times New Roman" w:cs="Times New Roman"/>
          <w:b/>
          <w:color w:val="000000"/>
          <w:sz w:val="32"/>
          <w:szCs w:val="32"/>
        </w:rPr>
        <w:t>Реквизиты учреждения:</w:t>
      </w:r>
    </w:p>
    <w:p w:rsidR="00BE5538" w:rsidRPr="00BE5538" w:rsidRDefault="00BE5538" w:rsidP="00BE55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>6350007821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/ КПП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>635001001</w:t>
      </w:r>
    </w:p>
    <w:p w:rsidR="00BE5538" w:rsidRPr="00BE5538" w:rsidRDefault="00BE5538" w:rsidP="00BE55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управления финансами  по Самарской области (ГБУ ДПО  «Кинельский РЦ») </w:t>
      </w:r>
    </w:p>
    <w:p w:rsidR="00BE5538" w:rsidRPr="00BE5538" w:rsidRDefault="00BE5538" w:rsidP="00BE55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614.68.007.0    </w:t>
      </w:r>
    </w:p>
    <w:p w:rsidR="00BE5538" w:rsidRPr="00BE5538" w:rsidRDefault="00BE5538" w:rsidP="00BE55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40601810036013000002  </w:t>
      </w:r>
    </w:p>
    <w:p w:rsidR="00BE5538" w:rsidRPr="00BE5538" w:rsidRDefault="00BE5538" w:rsidP="00BE55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в Отделение Самара 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>амара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БИК 043601001 </w:t>
      </w:r>
    </w:p>
    <w:p w:rsidR="00BE5538" w:rsidRPr="00BE5538" w:rsidRDefault="00BE5538" w:rsidP="00BE55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Услуги по организации и проведению фестиваля</w:t>
      </w:r>
    </w:p>
    <w:p w:rsid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КБК 0000000000000013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F793C" w:rsidRDefault="003F793C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ОКАТО 36408000000</w:t>
      </w:r>
    </w:p>
    <w:p w:rsidR="003F793C" w:rsidRPr="00BE5538" w:rsidRDefault="003F793C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ОКТМО 36708000</w:t>
      </w:r>
    </w:p>
    <w:p w:rsid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ТС 04.01.04</w:t>
      </w:r>
    </w:p>
    <w:p w:rsidR="003F793C" w:rsidRPr="003F793C" w:rsidRDefault="003F793C" w:rsidP="00BE5538">
      <w:pPr>
        <w:tabs>
          <w:tab w:val="left" w:pos="46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793C">
        <w:rPr>
          <w:rFonts w:ascii="Times New Roman" w:hAnsi="Times New Roman" w:cs="Times New Roman"/>
          <w:b/>
          <w:color w:val="FF0000"/>
          <w:sz w:val="28"/>
          <w:szCs w:val="28"/>
        </w:rPr>
        <w:t>В назначении платежа обязательно указывается ФИО участника</w:t>
      </w:r>
      <w:r w:rsidR="008C7D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Фестиваля</w:t>
      </w:r>
    </w:p>
    <w:p w:rsidR="00BE5538" w:rsidRP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446435,Самарская область,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>инель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, ул.Украинская,50</w:t>
      </w:r>
    </w:p>
    <w:p w:rsidR="00BE5538" w:rsidRP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адрес: 446435, Самарская область,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>инель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>, ул.Украинская,50</w:t>
      </w:r>
    </w:p>
    <w:p w:rsidR="00BE5538" w:rsidRP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446430, Самарская область,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>инель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ул.Мира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>, 41</w:t>
      </w:r>
    </w:p>
    <w:p w:rsidR="00BE5538" w:rsidRP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t xml:space="preserve">2-16-23 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5C99">
        <w:rPr>
          <w:rFonts w:ascii="Times New Roman" w:hAnsi="Times New Roman" w:cs="Times New Roman"/>
          <w:color w:val="000000"/>
          <w:sz w:val="28"/>
          <w:szCs w:val="28"/>
        </w:rPr>
        <w:t>Долженкова</w:t>
      </w:r>
      <w:proofErr w:type="spellEnd"/>
      <w:r w:rsidR="00885C99">
        <w:rPr>
          <w:rFonts w:ascii="Times New Roman" w:hAnsi="Times New Roman" w:cs="Times New Roman"/>
          <w:color w:val="000000"/>
          <w:sz w:val="28"/>
          <w:szCs w:val="28"/>
        </w:rPr>
        <w:t xml:space="preserve"> Ольга Петровна, </w:t>
      </w:r>
      <w:r w:rsidR="003F793C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507494">
        <w:rPr>
          <w:rFonts w:ascii="Times New Roman" w:hAnsi="Times New Roman" w:cs="Times New Roman"/>
          <w:color w:val="000000"/>
          <w:sz w:val="28"/>
          <w:szCs w:val="28"/>
        </w:rPr>
        <w:t>бухгалтер ГБ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t>У ДПО «Кинельский РЦ»</w:t>
      </w:r>
    </w:p>
    <w:p w:rsidR="00BE5538" w:rsidRPr="00BE5538" w:rsidRDefault="00BE5538" w:rsidP="00BE55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Адрес эл. почты:    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  <w:lang w:val="en-US"/>
        </w:rPr>
        <w:t>rckinel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BE553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E5538" w:rsidRPr="00BE5538" w:rsidRDefault="00BE5538" w:rsidP="00BE553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E5538" w:rsidRPr="00BE5538" w:rsidRDefault="00BE5538" w:rsidP="00BE553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538" w:rsidRPr="00BE5538" w:rsidRDefault="00BE5538" w:rsidP="00BE5538">
      <w:pPr>
        <w:tabs>
          <w:tab w:val="left" w:pos="720"/>
        </w:tabs>
        <w:spacing w:line="360" w:lineRule="auto"/>
        <w:ind w:left="294" w:firstLine="557"/>
        <w:rPr>
          <w:rFonts w:ascii="Times New Roman" w:hAnsi="Times New Roman" w:cs="Times New Roman"/>
          <w:color w:val="000000"/>
          <w:spacing w:val="-4"/>
        </w:rPr>
        <w:sectPr w:rsidR="00BE5538" w:rsidRPr="00BE5538" w:rsidSect="00652EEB">
          <w:pgSz w:w="11906" w:h="16838"/>
          <w:pgMar w:top="360" w:right="386" w:bottom="720" w:left="539" w:header="709" w:footer="709" w:gutter="0"/>
          <w:cols w:space="708"/>
          <w:docGrid w:linePitch="360"/>
        </w:sectPr>
      </w:pPr>
    </w:p>
    <w:p w:rsidR="00BE5538" w:rsidRPr="00BE5538" w:rsidRDefault="00BE5538" w:rsidP="00BE5538">
      <w:pPr>
        <w:tabs>
          <w:tab w:val="left" w:pos="0"/>
        </w:tabs>
        <w:ind w:right="1058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BE553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 xml:space="preserve">Приложением  №2 </w:t>
      </w:r>
    </w:p>
    <w:p w:rsidR="00BE5538" w:rsidRPr="00BE5538" w:rsidRDefault="00BE5538" w:rsidP="00BE5538">
      <w:pPr>
        <w:tabs>
          <w:tab w:val="left" w:pos="0"/>
        </w:tabs>
        <w:ind w:right="1058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E5538" w:rsidRPr="00BE5538" w:rsidRDefault="00BE5538" w:rsidP="00BE5538">
      <w:pPr>
        <w:pStyle w:val="1"/>
        <w:spacing w:line="276" w:lineRule="auto"/>
        <w:ind w:firstLine="540"/>
        <w:jc w:val="center"/>
        <w:rPr>
          <w:color w:val="000000"/>
          <w:sz w:val="24"/>
          <w:szCs w:val="24"/>
        </w:rPr>
      </w:pPr>
    </w:p>
    <w:p w:rsidR="00BE5538" w:rsidRPr="00BE5538" w:rsidRDefault="00BE5538" w:rsidP="00BE5538">
      <w:pPr>
        <w:pStyle w:val="1"/>
        <w:spacing w:line="276" w:lineRule="auto"/>
        <w:ind w:firstLine="540"/>
        <w:jc w:val="center"/>
        <w:rPr>
          <w:color w:val="000000"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993"/>
        <w:gridCol w:w="708"/>
        <w:gridCol w:w="1080"/>
        <w:gridCol w:w="801"/>
        <w:gridCol w:w="1213"/>
        <w:gridCol w:w="1159"/>
        <w:gridCol w:w="1276"/>
        <w:gridCol w:w="1039"/>
        <w:gridCol w:w="1076"/>
        <w:gridCol w:w="1004"/>
        <w:gridCol w:w="1133"/>
        <w:gridCol w:w="851"/>
      </w:tblGrid>
      <w:tr w:rsidR="00BE5538" w:rsidRPr="00BE5538" w:rsidTr="00A4626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Направление развития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F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Форма представления опыта </w:t>
            </w:r>
          </w:p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(мастер-класс, презентация, открытое занятие с детьми)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Образовательный округ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432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Ф.И.Оуч</w:t>
            </w:r>
            <w:proofErr w:type="spellEnd"/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-ка</w:t>
            </w:r>
            <w:r w:rsidR="004320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рождения/возра</w:t>
            </w:r>
            <w:bookmarkStart w:id="0" w:name="_GoBack"/>
            <w:bookmarkEnd w:id="0"/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DE6BF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ерия, номер паспорта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DE6BF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ем, когда </w:t>
            </w:r>
            <w:proofErr w:type="gramStart"/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выдан</w:t>
            </w:r>
            <w:proofErr w:type="gramEnd"/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дата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выступления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ОУ</w:t>
            </w:r>
          </w:p>
          <w:p w:rsidR="00BE5538" w:rsidRPr="00BE5538" w:rsidRDefault="00DE6BF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КРАТКОЕ</w:t>
            </w:r>
            <w:proofErr w:type="gramEnd"/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 УСТАВУ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Состоит в профсоюзной организации (да/нет)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Телефон участника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Электронный адрес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Необходимое оборудование</w:t>
            </w:r>
          </w:p>
        </w:tc>
      </w:tr>
      <w:tr w:rsidR="00BE5538" w:rsidRPr="00BE5538" w:rsidTr="00A4626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презентация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Тольяттинское управление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Иванов Иван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01.02.1986</w:t>
            </w:r>
          </w:p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 года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3 600 123 456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Тольяттинским ГРОВД </w:t>
            </w: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>11.08.2010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Адаптационный маршрут будущего воспитанника детского сада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МБУ НШДС №51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8900000000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432042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hyperlink r:id="rId8" w:history="1">
              <w:r w:rsidR="00BE5538" w:rsidRPr="00BE5538">
                <w:rPr>
                  <w:rFonts w:ascii="Times New Roman" w:hAnsi="Times New Roman" w:cs="Times New Roman"/>
                  <w:color w:val="FF0000"/>
                  <w:sz w:val="16"/>
                  <w:szCs w:val="16"/>
                  <w:u w:val="single"/>
                </w:rPr>
                <w:t xml:space="preserve">ivanov@edu.tgl.ru  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ноутбук, проектор, доска для показа слайдов</w:t>
            </w:r>
          </w:p>
        </w:tc>
      </w:tr>
    </w:tbl>
    <w:p w:rsidR="00BE5538" w:rsidRPr="00BE5538" w:rsidRDefault="00BE5538" w:rsidP="00BE5538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5538" w:rsidRPr="00BE5538" w:rsidRDefault="00BE5538" w:rsidP="00BE5538">
      <w:pPr>
        <w:rPr>
          <w:rFonts w:ascii="Times New Roman" w:hAnsi="Times New Roman" w:cs="Times New Roman"/>
          <w:color w:val="000000"/>
          <w:sz w:val="28"/>
          <w:szCs w:val="28"/>
        </w:rPr>
        <w:sectPr w:rsidR="00BE5538" w:rsidRPr="00BE5538" w:rsidSect="00740D9C">
          <w:pgSz w:w="16838" w:h="11906" w:orient="landscape"/>
          <w:pgMar w:top="709" w:right="255" w:bottom="709" w:left="357" w:header="709" w:footer="709" w:gutter="0"/>
          <w:cols w:space="708"/>
          <w:docGrid w:linePitch="360"/>
        </w:sectPr>
      </w:pPr>
    </w:p>
    <w:p w:rsidR="00BE5538" w:rsidRPr="009F333F" w:rsidRDefault="00BE5538" w:rsidP="00BE55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33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 xml:space="preserve">государственное бюджетное учреждение дополнительного профессионального образования Самарской области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 xml:space="preserve">«Кинельский ресурсный центр»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b/>
          <w:sz w:val="28"/>
          <w:szCs w:val="28"/>
        </w:rPr>
        <w:t>Письменное согласие на обработку персональных данных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г. Кинель                                                                              «___»_______________20__г.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Я,________________________________________________________________,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0"/>
          <w:szCs w:val="20"/>
        </w:rPr>
        <w:t>(Ф.И.О.)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паспорт серия__________№________________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выдан:_______________________________________________________________________________________________________________________________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0"/>
          <w:szCs w:val="20"/>
        </w:rPr>
        <w:t>(когда и кем)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зарегистрированно</w:t>
      </w: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й(</w:t>
      </w:r>
      <w:proofErr w:type="spellStart"/>
      <w:proofErr w:type="gramEnd"/>
      <w:r w:rsidRPr="00DE6BF8">
        <w:rPr>
          <w:rFonts w:ascii="Times New Roman" w:eastAsia="Lucida Sans Unicode" w:hAnsi="Times New Roman" w:cs="Times New Roman"/>
          <w:sz w:val="28"/>
          <w:szCs w:val="28"/>
        </w:rPr>
        <w:t>го</w:t>
      </w:r>
      <w:proofErr w:type="spellEnd"/>
      <w:r w:rsidRPr="00DE6BF8">
        <w:rPr>
          <w:rFonts w:ascii="Times New Roman" w:eastAsia="Lucida Sans Unicode" w:hAnsi="Times New Roman" w:cs="Times New Roman"/>
          <w:sz w:val="28"/>
          <w:szCs w:val="28"/>
        </w:rPr>
        <w:t>) по адресу:____________________________________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даю       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 xml:space="preserve">государственному бюджетному учреждению дополнительного профессионального образования Самарской области «Кинельский ресурсный центр»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(ГБУ ДПО «Кинельский РЦ»</w:t>
      </w:r>
      <w:proofErr w:type="gramStart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)(</w:t>
      </w:r>
      <w:proofErr w:type="gramEnd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ОГРН 1036301842994 , ИНН  6350007821)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зарегистрированному по адресу: 446430, Самарская область, г. Кинель,                               ул. Украинская, д. 50, (далее – оператор) согласие на обработку своих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подтверждаю, что, давая такое согласие, я действую по своей воле и в своих интересах.</w:t>
      </w:r>
      <w:proofErr w:type="gramEnd"/>
    </w:p>
    <w:p w:rsidR="00DE6BF8" w:rsidRPr="00DE6BF8" w:rsidRDefault="00DE6BF8" w:rsidP="00DE6B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Согласие дается мною для целей: </w:t>
      </w:r>
      <w:r w:rsidR="009D74E5">
        <w:rPr>
          <w:rFonts w:ascii="Times New Roman" w:eastAsia="Lucida Sans Unicode" w:hAnsi="Times New Roman" w:cs="Times New Roman"/>
          <w:i/>
          <w:sz w:val="28"/>
          <w:szCs w:val="28"/>
        </w:rPr>
        <w:t>участия в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 xml:space="preserve"> </w:t>
      </w:r>
      <w:r w:rsidR="009D74E5">
        <w:rPr>
          <w:rFonts w:ascii="Times New Roman" w:eastAsia="Lucida Sans Unicode" w:hAnsi="Times New Roman" w:cs="Times New Roman"/>
          <w:i/>
          <w:sz w:val="28"/>
          <w:szCs w:val="28"/>
          <w:lang w:val="en-US"/>
        </w:rPr>
        <w:t>X</w:t>
      </w:r>
      <w:r w:rsidR="009D74E5" w:rsidRPr="00671078">
        <w:rPr>
          <w:rFonts w:ascii="Times New Roman" w:eastAsia="Lucida Sans Unicode" w:hAnsi="Times New Roman" w:cs="Times New Roman"/>
          <w:i/>
          <w:sz w:val="28"/>
          <w:szCs w:val="28"/>
        </w:rPr>
        <w:t xml:space="preserve">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Всероссийском Фестивале педагогического мастерства и творчества работников дошкольного образования, поддержки и распространения опыта педагогов, реализующих инновационные технологии дошкольного образования, формирования позитивного общественного мнения о профессии педагога системы дошкольного образования.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И распространяется на следующую информацию: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1. Паспортные данные;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2. Фамилия Имя Отчество;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3. Дата рождения;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4. Возраст;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5. Место работы;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6. Должность;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7. Стаж;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8. Название разработки;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9. Электронная почта;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10. Телефон.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Обработка персональных данных будет осуществляться путем </w:t>
      </w:r>
      <w:r w:rsidRPr="00DE6BF8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смешанной (автоматизированной, неавтоматизированной) обработки персональных данных. </w:t>
      </w: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  <w:proofErr w:type="gramEnd"/>
    </w:p>
    <w:p w:rsidR="00DE6BF8" w:rsidRPr="00DE6BF8" w:rsidRDefault="00DE6BF8" w:rsidP="00DE6B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до 31 марта 2022 года</w:t>
      </w: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рабочих, о чем будет направлено письменное уведомление субъекту персональных данных в течение 10 (десяти) рабочих дней).</w:t>
      </w:r>
      <w:proofErr w:type="gramEnd"/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Данное согласие действует с «26» 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февраля   20</w:t>
      </w:r>
      <w:r w:rsidR="003F793C">
        <w:rPr>
          <w:rFonts w:ascii="Times New Roman" w:eastAsia="Lucida Sans Unicode" w:hAnsi="Times New Roman" w:cs="Times New Roman"/>
          <w:i/>
          <w:sz w:val="28"/>
          <w:szCs w:val="28"/>
        </w:rPr>
        <w:t>20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 xml:space="preserve"> </w:t>
      </w: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г.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0"/>
          <w:szCs w:val="20"/>
        </w:rPr>
        <w:t xml:space="preserve">                                (Ф.И.О., подпись лица, давшего согласие)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  <w:r w:rsidRPr="00DE6BF8"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  <w:lastRenderedPageBreak/>
        <w:t>Приложение  №</w:t>
      </w:r>
      <w:r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  <w:t>4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sz w:val="24"/>
          <w:szCs w:val="24"/>
        </w:rPr>
      </w:pPr>
      <w:r w:rsidRPr="00DE6BF8">
        <w:rPr>
          <w:rFonts w:ascii="Arial" w:eastAsia="Lucida Sans Unicode" w:hAnsi="Arial" w:cs="Times New Roman"/>
          <w:b/>
          <w:sz w:val="24"/>
          <w:szCs w:val="24"/>
        </w:rPr>
        <w:t>Договор № ___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sz w:val="24"/>
          <w:szCs w:val="24"/>
        </w:rPr>
      </w:pPr>
      <w:r w:rsidRPr="00DE6BF8">
        <w:rPr>
          <w:rFonts w:ascii="Arial" w:eastAsia="Lucida Sans Unicode" w:hAnsi="Arial" w:cs="Times New Roman"/>
          <w:b/>
          <w:sz w:val="24"/>
          <w:szCs w:val="24"/>
        </w:rPr>
        <w:t>Возмездного оказания услуг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г. Кинель                                                          </w:t>
      </w:r>
      <w:r>
        <w:rPr>
          <w:rFonts w:ascii="Arial" w:eastAsia="Lucida Sans Unicode" w:hAnsi="Arial" w:cs="Times New Roman"/>
          <w:sz w:val="24"/>
          <w:szCs w:val="24"/>
        </w:rPr>
        <w:t xml:space="preserve">                            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«</w:t>
      </w:r>
      <w:r w:rsidRPr="00DE6BF8">
        <w:rPr>
          <w:rFonts w:ascii="Arial" w:eastAsia="Lucida Sans Unicode" w:hAnsi="Arial" w:cs="Times New Roman"/>
          <w:sz w:val="24"/>
          <w:szCs w:val="24"/>
        </w:rPr>
        <w:softHyphen/>
      </w:r>
      <w:r w:rsidRPr="00DE6BF8">
        <w:rPr>
          <w:rFonts w:ascii="Arial" w:eastAsia="Lucida Sans Unicode" w:hAnsi="Arial" w:cs="Times New Roman"/>
          <w:sz w:val="24"/>
          <w:szCs w:val="24"/>
        </w:rPr>
        <w:softHyphen/>
      </w:r>
      <w:r w:rsidRPr="00DE6BF8">
        <w:rPr>
          <w:rFonts w:ascii="Arial" w:eastAsia="Lucida Sans Unicode" w:hAnsi="Arial" w:cs="Times New Roman"/>
          <w:sz w:val="24"/>
          <w:szCs w:val="24"/>
        </w:rPr>
        <w:softHyphen/>
        <w:t>____» ______20</w:t>
      </w:r>
      <w:r w:rsidR="003F793C">
        <w:rPr>
          <w:rFonts w:ascii="Arial" w:eastAsia="Lucida Sans Unicode" w:hAnsi="Arial" w:cs="Times New Roman"/>
          <w:sz w:val="24"/>
          <w:szCs w:val="24"/>
        </w:rPr>
        <w:t>20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г.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      </w:t>
      </w:r>
      <w:proofErr w:type="gramStart"/>
      <w:r w:rsidRPr="00DE6BF8">
        <w:rPr>
          <w:rFonts w:ascii="Arial" w:eastAsia="Lucida Sans Unicode" w:hAnsi="Arial" w:cs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Самарской области «Кинельский ресурсный центр» в лице директора </w:t>
      </w:r>
      <w:proofErr w:type="spellStart"/>
      <w:r w:rsidRPr="00DE6BF8">
        <w:rPr>
          <w:rFonts w:ascii="Arial" w:eastAsia="Lucida Sans Unicode" w:hAnsi="Arial" w:cs="Times New Roman"/>
          <w:sz w:val="24"/>
          <w:szCs w:val="24"/>
        </w:rPr>
        <w:t>Гулиной</w:t>
      </w:r>
      <w:proofErr w:type="spellEnd"/>
      <w:r w:rsidRPr="00DE6BF8">
        <w:rPr>
          <w:rFonts w:ascii="Arial" w:eastAsia="Lucida Sans Unicode" w:hAnsi="Arial" w:cs="Times New Roman"/>
          <w:sz w:val="24"/>
          <w:szCs w:val="24"/>
        </w:rPr>
        <w:t xml:space="preserve"> Анны Васильевны, действующей на основании Устава,  именуемое  в дальнейшем «ИСПОЛНИТЕЛЬ» с одной стороны, и _____________________________________________________________________________, именуемая в дальнейшем «ЗАКАЗЧИК»,  с другой стороны, а вместе именуемые «СТОРОНЫ», заключили настоящий договор (далее Договор) о нижеследующем:</w:t>
      </w:r>
      <w:proofErr w:type="gramEnd"/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1. ПРЕДМЕТ ДОГОВОРА.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1.1. «ЗАКАЗЧИК» дает задание, а «ИСПОЛНИТЕЛЬ» обязуется оказать услуги «ЗАКАЗЧИКУ» по организации и проведению </w:t>
      </w:r>
      <w:r w:rsidR="009D74E5">
        <w:rPr>
          <w:rFonts w:ascii="Arial" w:eastAsia="Lucida Sans Unicode" w:hAnsi="Arial" w:cs="Times New Roman"/>
          <w:sz w:val="24"/>
          <w:szCs w:val="24"/>
          <w:lang w:val="en-US"/>
        </w:rPr>
        <w:t>X</w:t>
      </w:r>
      <w:r w:rsidR="009D74E5" w:rsidRPr="00DE6BF8">
        <w:rPr>
          <w:rFonts w:ascii="Arial" w:eastAsia="Lucida Sans Unicode" w:hAnsi="Arial" w:cs="Times New Roman"/>
          <w:sz w:val="24"/>
          <w:szCs w:val="24"/>
        </w:rPr>
        <w:t xml:space="preserve"> 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Всероссийского </w:t>
      </w:r>
      <w:r w:rsidR="00671078">
        <w:rPr>
          <w:rFonts w:ascii="Arial" w:eastAsia="Lucida Sans Unicode" w:hAnsi="Arial" w:cs="Times New Roman"/>
          <w:sz w:val="24"/>
          <w:szCs w:val="24"/>
        </w:rPr>
        <w:t>Ф</w:t>
      </w:r>
      <w:r w:rsidRPr="00DE6BF8">
        <w:rPr>
          <w:rFonts w:ascii="Arial" w:eastAsia="Lucida Sans Unicode" w:hAnsi="Arial" w:cs="Times New Roman"/>
          <w:sz w:val="24"/>
          <w:szCs w:val="24"/>
        </w:rPr>
        <w:t>естиваля педагогического мастерства и творчества работников дошкольного образования.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1.2. «ЗАКАЗЧИК» принимает на себя обязательства принять результат оказания  услуг, указанных в п.1.1.  Договора,  согласно Акту приема-сдачи оказанных услуг  и  оплатить их в полном объеме.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 ПРАВА  И ОБЯЗАННОСТИ ЗАКАЗЧИКА.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2.1. ПРАВА «ЗАКАЗЧИКА».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2.1.1. «ЗАКАЗЧИК» имеет право требовать оказания услуг «ИСПОЛНИТЕЛЕМ» согласно п.1.1.  Договора.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2.1.2. «ЗАКАЗЧИК» вправе отказаться от исполнения условий настоящего договора, при условии оплаты «ИСПОЛНИТЕЛЮ» фактически понесенных им расходов.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2.2. ОБЯЗАННОСТИ «ЗАКАЗЧИКА».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2.2.1. «ЗАКАЗЧИК» обязан принять оказанные «ИСПОЛНИТЕЛЕМ»  услуги, указанные в п.1.1.  Договора по Акту приема-сдачи оказанных услуг.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2.2.2. «ЗАКАЗЧИК» обязан оплатить оказанные «ИСПОЛНИТЕЛЕМ» услуги в полном объеме.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2.2.3. «ЗАКАЗЧИК»  обязан оплатить услуги, указанные в п. 1.1. Договора в полном объеме, в случае невозможности исполнения Договора, возникшей по вине «ЗАКАЗЧИКА».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2.2.4. «ЗАКАЗЧИК» обязан возместить фактически понесенные «ИСПОЛНИТЕЛЕМ» расходы в случае, когда невозможность исполнения возникла по обстоятельствам, за которые  ни одна  из сторон не отвечает.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3.ПРАВА И ОБЯЗАННОСТИ ИСПОЛНИТЕЛЯ.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3.1. ПРАВА «ИСПОЛНИТЕЛЯ».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3.1.1. «ИСПОЛНИТЕЛЬ» имеет право требовать у «ЗАКАЗЧИКА» принятия оказанных услуг по Договору согласно Акту приема-сдачи оказанных услуг.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3.1.2. «ИСПОЛНИТЕЛЬ» имеет право получить оплату согласно Договору в полном объеме и  в установленные сроки, в порядке, указанном в Договоре.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3.1.3. «ИСПОЛНИТЕЛЬ» вправе отказаться от исполнения обязательств по </w:t>
      </w:r>
      <w:r w:rsidRPr="00DE6BF8">
        <w:rPr>
          <w:rFonts w:ascii="Arial" w:eastAsia="Lucida Sans Unicode" w:hAnsi="Arial" w:cs="Times New Roman"/>
          <w:sz w:val="24"/>
          <w:szCs w:val="24"/>
        </w:rPr>
        <w:lastRenderedPageBreak/>
        <w:t>Договору лишь при условии полного возмещения  «ЗАКАЗЧИКУ» убытков.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3.2. ОБЯЗАННОСТИ  ИСПОЛНИТЕЛЯ.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3.2.1. «ИСПОЛНИТЕЛЬ» обязан оказать услуги «ЗАКАЗЧИКУ», указанные в п. 1.1. Договора.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4.СРОКИ, РАЗМЕР  И ПОРЯДОК ОПЛАТЫ.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4.1. Срок оказания услуг «ИСПОЛНИТЕЛЕМ»: _________ 20</w:t>
      </w:r>
      <w:r w:rsidR="003F793C">
        <w:rPr>
          <w:rFonts w:ascii="Arial" w:eastAsia="Lucida Sans Unicode" w:hAnsi="Arial" w:cs="Times New Roman"/>
          <w:sz w:val="24"/>
          <w:szCs w:val="24"/>
        </w:rPr>
        <w:t>20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года.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4.2. Срок действия договора.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4.2.1. Договор действует с момента подписания его «СТОРОНАМИ» и до 31 декабря 20</w:t>
      </w:r>
      <w:r w:rsidR="003F793C">
        <w:rPr>
          <w:rFonts w:ascii="Arial" w:eastAsia="Lucida Sans Unicode" w:hAnsi="Arial" w:cs="Times New Roman"/>
          <w:sz w:val="24"/>
          <w:szCs w:val="24"/>
        </w:rPr>
        <w:t>20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года.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4.3.«ЗАКАЗЧИК» производит оплату «ИСПОЛНИТЕЛЮ» услуг по Договору в размере   7</w:t>
      </w:r>
      <w:r w:rsidR="003F793C">
        <w:rPr>
          <w:rFonts w:ascii="Arial" w:eastAsia="Lucida Sans Unicode" w:hAnsi="Arial" w:cs="Times New Roman"/>
          <w:sz w:val="24"/>
          <w:szCs w:val="24"/>
        </w:rPr>
        <w:t>5</w:t>
      </w:r>
      <w:r w:rsidRPr="00DE6BF8">
        <w:rPr>
          <w:rFonts w:ascii="Arial" w:eastAsia="Lucida Sans Unicode" w:hAnsi="Arial" w:cs="Times New Roman"/>
          <w:sz w:val="24"/>
          <w:szCs w:val="24"/>
        </w:rPr>
        <w:t>0,00 рублей (семьсот</w:t>
      </w:r>
      <w:r w:rsidR="00B426F8">
        <w:rPr>
          <w:rFonts w:ascii="Arial" w:eastAsia="Lucida Sans Unicode" w:hAnsi="Arial" w:cs="Times New Roman"/>
          <w:sz w:val="24"/>
          <w:szCs w:val="24"/>
        </w:rPr>
        <w:t xml:space="preserve"> пятьдесят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рублей 00 копеек) без НДС. Цена договора является твердой и распространяется на весь срок его исполнения.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4.4. «ЗАКАЗЧИК» оплачивает  услуги, указанные в п. 1.1. Договора путем безналичного перечисления денежных средств на лицевой счет «ИСПОЛНИТЕЛЯ», указанный в п.7 Договора.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ind w:left="1080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5.ПОРЯДОК РАЗРЕШЕНИЯ СПОРОВ.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5.1.Все споры и разногласия по Договору разрешаются путем переговоров, а при не достижении «СТОРОНАМИ» согласия - в порядке, установленном действующим законодательством Российской Федерации.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6.ДОПОЛНИТЕЛЬНЫЕ УСЛОВИЯ.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6.1.Договор составлен в двух экземплярах, имеющих одинаковую юридическую силу, по одному для каждой из «СТОРОН» Договора.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7.АДРЕСА, РЕКВИЗИТЫ И ПОДПИСИ СТОРОН.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E6BF8" w:rsidRPr="00DE6BF8" w:rsidTr="00044C60">
        <w:tc>
          <w:tcPr>
            <w:tcW w:w="4219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ЗАКАЗЧИК: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Паспорт: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ИСПОЛНИТЕЛЬ: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Самарской области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 «Кинельский ресурсный центр» 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ИНН 6350007821 / КПП 635001001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ОГРН 1036301842994               </w:t>
            </w:r>
          </w:p>
        </w:tc>
      </w:tr>
      <w:tr w:rsidR="00DE6BF8" w:rsidRPr="00DE6BF8" w:rsidTr="00044C60">
        <w:tc>
          <w:tcPr>
            <w:tcW w:w="4219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tabs>
                <w:tab w:val="left" w:pos="4640"/>
              </w:tabs>
              <w:suppressAutoHyphens/>
              <w:spacing w:after="0" w:line="240" w:lineRule="atLeast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Адрес:</w:t>
            </w:r>
          </w:p>
          <w:p w:rsidR="00DE6BF8" w:rsidRPr="00DE6BF8" w:rsidRDefault="00DE6BF8" w:rsidP="00DE6BF8">
            <w:pPr>
              <w:widowControl w:val="0"/>
              <w:tabs>
                <w:tab w:val="left" w:pos="4640"/>
              </w:tabs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tabs>
                <w:tab w:val="left" w:pos="4640"/>
              </w:tabs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Юридический адрес:</w:t>
            </w: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 446435, Самарская область, </w:t>
            </w:r>
            <w:proofErr w:type="spell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г</w:t>
            </w:r>
            <w:proofErr w:type="gram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.К</w:t>
            </w:r>
            <w:proofErr w:type="gram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инель</w:t>
            </w:r>
            <w:proofErr w:type="spell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, </w:t>
            </w:r>
            <w:proofErr w:type="spell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ул.Украинская</w:t>
            </w:r>
            <w:proofErr w:type="spell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, 50</w:t>
            </w:r>
          </w:p>
          <w:p w:rsidR="00DE6BF8" w:rsidRPr="00DE6BF8" w:rsidRDefault="00DE6BF8" w:rsidP="00DE6BF8">
            <w:pPr>
              <w:widowControl w:val="0"/>
              <w:tabs>
                <w:tab w:val="left" w:pos="4640"/>
              </w:tabs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Почтовый адрес:</w:t>
            </w: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 446435, Самарская область, </w:t>
            </w:r>
            <w:proofErr w:type="spell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г</w:t>
            </w:r>
            <w:proofErr w:type="gram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.К</w:t>
            </w:r>
            <w:proofErr w:type="gram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инель</w:t>
            </w:r>
            <w:proofErr w:type="spell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, </w:t>
            </w:r>
            <w:proofErr w:type="spell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ул.Украинская</w:t>
            </w:r>
            <w:proofErr w:type="spell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, 50</w:t>
            </w:r>
          </w:p>
        </w:tc>
      </w:tr>
      <w:tr w:rsidR="00DE6BF8" w:rsidRPr="00DE6BF8" w:rsidTr="00044C60">
        <w:tc>
          <w:tcPr>
            <w:tcW w:w="4219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Банковские реквизиты:</w:t>
            </w: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 МУФ СО (ГБУ ДПО  «Кинельский РЦ»,  л/с 614.68.007.0)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proofErr w:type="gram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р</w:t>
            </w:r>
            <w:proofErr w:type="gram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/с 40601810036013000002  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в Отделение Самара г. Самара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БИК 043601001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 xml:space="preserve">КБК 00000000000000000131 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 xml:space="preserve">Тип средств 04.01.04 </w:t>
            </w:r>
          </w:p>
        </w:tc>
      </w:tr>
    </w:tbl>
    <w:p w:rsid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______________   ________________         Директор</w:t>
      </w:r>
      <w:r w:rsidRPr="00DE6BF8">
        <w:rPr>
          <w:rFonts w:ascii="Arial" w:eastAsia="Lucida Sans Unicode" w:hAnsi="Arial" w:cs="Times New Roman"/>
          <w:b/>
          <w:sz w:val="24"/>
          <w:szCs w:val="24"/>
        </w:rPr>
        <w:t xml:space="preserve"> </w:t>
      </w:r>
      <w:r>
        <w:rPr>
          <w:rFonts w:ascii="Arial" w:eastAsia="Lucida Sans Unicode" w:hAnsi="Arial" w:cs="Times New Roman"/>
          <w:sz w:val="24"/>
          <w:szCs w:val="24"/>
        </w:rPr>
        <w:t xml:space="preserve">  _____________ 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А.В. </w:t>
      </w:r>
      <w:proofErr w:type="spellStart"/>
      <w:r w:rsidRPr="00DE6BF8">
        <w:rPr>
          <w:rFonts w:ascii="Arial" w:eastAsia="Lucida Sans Unicode" w:hAnsi="Arial" w:cs="Times New Roman"/>
          <w:sz w:val="24"/>
          <w:szCs w:val="24"/>
        </w:rPr>
        <w:t>Гулина</w:t>
      </w:r>
      <w:proofErr w:type="spellEnd"/>
      <w:r w:rsidRPr="00DE6BF8">
        <w:rPr>
          <w:rFonts w:ascii="Arial" w:eastAsia="Lucida Sans Unicode" w:hAnsi="Arial" w:cs="Times New Roman"/>
          <w:sz w:val="24"/>
          <w:szCs w:val="24"/>
        </w:rPr>
        <w:t xml:space="preserve">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                                                                          М.П.</w:t>
      </w:r>
    </w:p>
    <w:sectPr w:rsidR="00DE6BF8" w:rsidRPr="00D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8"/>
    <w:rsid w:val="000D7B48"/>
    <w:rsid w:val="001515B2"/>
    <w:rsid w:val="00240511"/>
    <w:rsid w:val="00266330"/>
    <w:rsid w:val="002D1D2A"/>
    <w:rsid w:val="00365C08"/>
    <w:rsid w:val="003F793C"/>
    <w:rsid w:val="00432042"/>
    <w:rsid w:val="00432EAD"/>
    <w:rsid w:val="00507494"/>
    <w:rsid w:val="005161A5"/>
    <w:rsid w:val="005A56AF"/>
    <w:rsid w:val="005E469B"/>
    <w:rsid w:val="00671078"/>
    <w:rsid w:val="00805B39"/>
    <w:rsid w:val="00821BDB"/>
    <w:rsid w:val="00885C99"/>
    <w:rsid w:val="008C7D7C"/>
    <w:rsid w:val="00936E3B"/>
    <w:rsid w:val="00977C9B"/>
    <w:rsid w:val="009B78CA"/>
    <w:rsid w:val="009D74E5"/>
    <w:rsid w:val="009E307F"/>
    <w:rsid w:val="009F333F"/>
    <w:rsid w:val="00A82C4E"/>
    <w:rsid w:val="00A9715E"/>
    <w:rsid w:val="00AA4E9A"/>
    <w:rsid w:val="00B37036"/>
    <w:rsid w:val="00B426F8"/>
    <w:rsid w:val="00BE5538"/>
    <w:rsid w:val="00BF1CB5"/>
    <w:rsid w:val="00BF33E4"/>
    <w:rsid w:val="00CC6BA0"/>
    <w:rsid w:val="00D87B0A"/>
    <w:rsid w:val="00DE6BF8"/>
    <w:rsid w:val="00E54381"/>
    <w:rsid w:val="00E63F18"/>
    <w:rsid w:val="00EC442F"/>
    <w:rsid w:val="00F104F8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6"/>
    <w:rsid w:val="00BE5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 w:firstLine="425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</w:rPr>
  </w:style>
  <w:style w:type="paragraph" w:styleId="a6">
    <w:name w:val="Block Text"/>
    <w:basedOn w:val="a"/>
    <w:uiPriority w:val="99"/>
    <w:semiHidden/>
    <w:unhideWhenUsed/>
    <w:rsid w:val="00BE55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6"/>
    <w:rsid w:val="00BE5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 w:firstLine="425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</w:rPr>
  </w:style>
  <w:style w:type="paragraph" w:styleId="a6">
    <w:name w:val="Block Text"/>
    <w:basedOn w:val="a"/>
    <w:uiPriority w:val="99"/>
    <w:semiHidden/>
    <w:unhideWhenUsed/>
    <w:rsid w:val="00BE55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edu.tg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kin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stivaldoukinel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медиацентр</cp:lastModifiedBy>
  <cp:revision>10</cp:revision>
  <cp:lastPrinted>2020-02-25T06:37:00Z</cp:lastPrinted>
  <dcterms:created xsi:type="dcterms:W3CDTF">2020-02-25T05:11:00Z</dcterms:created>
  <dcterms:modified xsi:type="dcterms:W3CDTF">2020-03-17T06:00:00Z</dcterms:modified>
</cp:coreProperties>
</file>