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3B3A" w:rsidRPr="00613BBD" w:rsidTr="001F1603">
        <w:tc>
          <w:tcPr>
            <w:tcW w:w="3115" w:type="dxa"/>
          </w:tcPr>
          <w:p w:rsidR="00A73B3A" w:rsidRP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к использованию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образовательном процессе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 2019г.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/Плотников Ю.А./</w:t>
            </w:r>
          </w:p>
          <w:p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</w:tcPr>
          <w:p w:rsid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Проверена 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 2019 г.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реализацию стандарта в полном объеме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  <w:p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/Шакирова Е.И. /</w:t>
            </w:r>
          </w:p>
        </w:tc>
        <w:tc>
          <w:tcPr>
            <w:tcW w:w="3115" w:type="dxa"/>
          </w:tcPr>
          <w:p w:rsidR="00A73B3A" w:rsidRDefault="00A73B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Рабочая программа рассмотрена на заседании МО учителей истории и обществознания 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___________2019г.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A73B3A" w:rsidRDefault="00A73B3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A73B3A" w:rsidRDefault="00A73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/Кузнецова М.Н./ </w:t>
            </w:r>
          </w:p>
        </w:tc>
      </w:tr>
    </w:tbl>
    <w:p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13BBD" w:rsidRPr="00613BBD" w:rsidRDefault="00613BBD" w:rsidP="00613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РАБОЧАЯ ПРОГРАММА </w:t>
      </w:r>
    </w:p>
    <w:p w:rsid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ИСТОРИИ УГЛУБЛЕННЫЙ УРОВЕНЬ</w:t>
      </w: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НА ОСНОВЕ ПРОГРАММ А.А.ДАНИЛОВА, О.Н.ЖУРАВЛЕВОЙ, И.Е.БАРЫКИНОЙ, А.А. ВИГАСИНА, О.С.СОРОКО-ЦЮПЫ</w:t>
      </w: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10-11</w:t>
      </w: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КЛАССА</w:t>
      </w: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>ГБОУ СОШ №2</w:t>
      </w: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>п.г.т. УСТЬ-КИНЕЛЬСКИЙ</w:t>
      </w: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613BBD" w:rsidRPr="00613BBD" w:rsidRDefault="00613BBD" w:rsidP="00613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СОСТАВИЛА: учитель истории и обществознания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М.Н. Кузнецова </w:t>
      </w:r>
      <w:r w:rsidRPr="00613B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:rsidR="00613BBD" w:rsidRPr="00613BBD" w:rsidRDefault="00613BBD" w:rsidP="00613BBD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13BB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BBD" w:rsidRPr="00613BBD" w:rsidRDefault="00613BBD" w:rsidP="00613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Усть-Кинельский</w:t>
      </w:r>
    </w:p>
    <w:p w:rsidR="00C535C6" w:rsidRPr="00C535C6" w:rsidRDefault="00613BBD" w:rsidP="00613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C535C6" w:rsidRPr="00C535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535C6" w:rsidRPr="00C535C6" w:rsidRDefault="00C535C6" w:rsidP="00C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C6" w:rsidRPr="00C535C6" w:rsidRDefault="00C535C6" w:rsidP="00C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C6" w:rsidRPr="00597921" w:rsidRDefault="00C535C6" w:rsidP="005979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ОГЛАВЛЕНИЕ</w:t>
      </w:r>
    </w:p>
    <w:p w:rsidR="00C535C6" w:rsidRPr="00597921" w:rsidRDefault="009F267A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fldChar w:fldCharType="begin"/>
      </w:r>
      <w:r w:rsidR="00C535C6"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instrText xml:space="preserve"> TOC \o "1-1" \h \z \u </w:instrText>
      </w:r>
      <w:r w:rsidRPr="00597921">
        <w:rPr>
          <w:rFonts w:ascii="Times New Roman" w:eastAsia="Times New Roman" w:hAnsi="Times New Roman" w:cs="Times New Roman"/>
          <w:caps/>
          <w:noProof/>
          <w:sz w:val="20"/>
          <w:szCs w:val="20"/>
          <w:lang w:eastAsia="ru-RU"/>
        </w:rPr>
        <w:fldChar w:fldCharType="separate"/>
      </w:r>
      <w:hyperlink w:anchor="_Toc5624866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1. Пояснительная записка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_Toc5624866 \h </w:instrText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3</w:t>
        </w:r>
        <w:r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1D115F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7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2. Общая характеристика учебного предмета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_Toc5624867 \h </w:instrTex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7</w: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1D115F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8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3. Место учебного предмета в учебном плане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_Toc5624868 \h </w:instrTex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9</w: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1D115F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69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4. Личностные, метапредметные и предметные результаты освоения предмета «История»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_Toc5624869 \h </w:instrTex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10</w: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1D115F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70" w:history="1"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5. содержание учебного предмета «История»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_Toc5624870 \h </w:instrTex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14</w: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1D115F" w:rsidP="00597921">
      <w:pPr>
        <w:tabs>
          <w:tab w:val="right" w:leader="dot" w:pos="9344"/>
        </w:tabs>
        <w:spacing w:after="120" w:line="360" w:lineRule="auto"/>
        <w:ind w:left="284" w:right="534" w:hanging="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624872" w:history="1">
        <w:r w:rsidR="007213B9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6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color w:val="0000FF"/>
            <w:sz w:val="20"/>
            <w:szCs w:val="20"/>
            <w:u w:val="single"/>
            <w:lang w:eastAsia="ru-RU"/>
          </w:rPr>
          <w:t>. Описание учебно-методического и материально-технического обеспечения образовательной деятельности.</w:t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ab/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begin"/>
        </w:r>
        <w:r w:rsidR="00C535C6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instrText xml:space="preserve"> PAGEREF _Toc5624872 \h </w:instrTex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separate"/>
        </w:r>
        <w:r w:rsidR="00A73B3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t>57</w:t>
        </w:r>
        <w:r w:rsidR="009F267A" w:rsidRPr="00597921">
          <w:rPr>
            <w:rFonts w:ascii="Times New Roman" w:eastAsia="Times New Roman" w:hAnsi="Times New Roman" w:cs="Times New Roman"/>
            <w:cap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C535C6" w:rsidRPr="00597921" w:rsidRDefault="009F267A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535C6" w:rsidRPr="00597921" w:rsidRDefault="00C535C6" w:rsidP="0059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5C6" w:rsidRPr="00597921" w:rsidRDefault="00C535C6" w:rsidP="005979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92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535C6" w:rsidRPr="003E2880" w:rsidRDefault="00C535C6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5624866"/>
      <w:r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1. Пояснительная записка</w:t>
      </w:r>
      <w:bookmarkEnd w:id="0"/>
    </w:p>
    <w:p w:rsidR="00C535C6" w:rsidRPr="003E2880" w:rsidRDefault="00C535C6" w:rsidP="003E2880">
      <w:pPr>
        <w:keepNext/>
        <w:suppressAutoHyphens/>
        <w:spacing w:before="24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авторская программа учебного предмета «История» (углубленный уровень) для образовательных организаций Самарской области программа разработана на основе требований ФГОС СОО, ПООП СОО, а также Концепции нового учебно-методического комплекса по отечественной истории.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D960B1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proofErr w:type="spellEnd"/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fso</w:t>
        </w:r>
        <w:proofErr w:type="spellEnd"/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E288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konstituciya</w:t>
        </w:r>
        <w:proofErr w:type="spellEnd"/>
      </w:hyperlink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 в Российской Федерации: ФЗ от 29.12.12. №273-ФЗ// СПС «Консультант Плюс» [Электронный ресурс].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_147353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17 декабря 2010 года №1897. URL: http//fgosreestr.ru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утвержден приказом от 6 октября 2009 г. № 413. URL: http//fgosreestr.ru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 // Вестник образования. №13. 2004.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08.05.2015. URL: http//fgosreestr.ru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28.06.2016 URL: http//fgosreestr.ru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№13. 2014.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М.: Просвещение, 2010.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"Наша новая школа" утверждена Президентом Российской Федерации 4 февраля 2010 г. № Пр-271.</w:t>
      </w:r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8 июня 2015 г. № 576 "О внесении изменений в федеральный перечень учебников от 31 марта 2014 г. № 253"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http://минобрнауки.рф/документы/3483</w:t>
        </w:r>
      </w:hyperlink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 внеурочной деятельности и реализации дополнительных образовательных программ" от 19.12.2015 № 09-3564 // </w:t>
      </w:r>
      <w:hyperlink r:id="rId10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 внеурочной деятельности от 17.02.2016 № МО-16-09-01/173-ту </w:t>
      </w: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hyperlink r:id="rId11" w:history="1">
        <w:r w:rsidRPr="003E288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http://samregion.edu.ru</w:t>
        </w:r>
      </w:hyperlink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 г. № 253». // </w:t>
      </w:r>
      <w:hyperlink r:id="rId12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  <w:proofErr w:type="gramEnd"/>
    </w:p>
    <w:p w:rsidR="00C50CDE" w:rsidRPr="003E2880" w:rsidRDefault="00C50CDE" w:rsidP="003E2880">
      <w:pPr>
        <w:numPr>
          <w:ilvl w:val="3"/>
          <w:numId w:val="1"/>
        </w:numPr>
        <w:tabs>
          <w:tab w:val="num" w:pos="426"/>
          <w:tab w:val="left" w:pos="14317"/>
          <w:tab w:val="left" w:pos="1516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</w:t>
      </w:r>
      <w:hyperlink r:id="rId13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http://www.edu.gov.ru</w:t>
        </w:r>
      </w:hyperlink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5C6" w:rsidRPr="003E2880" w:rsidRDefault="00C535C6" w:rsidP="003E2880">
      <w:pPr>
        <w:keepNext/>
        <w:suppressAutoHyphens/>
        <w:spacing w:before="24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истории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535C6" w:rsidRPr="003E2880" w:rsidRDefault="00C535C6" w:rsidP="003E2880">
      <w:pPr>
        <w:keepNext/>
        <w:suppressAutoHyphens/>
        <w:spacing w:before="24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истории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учебного предмета «История» (углубленный уровень) являются: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системными историческими знаниями, понимание места и роли России в мировой истории;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оценивать различные исторические версии.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Cs/>
          <w:iCs/>
          <w:color w:val="13191F"/>
          <w:sz w:val="24"/>
          <w:szCs w:val="24"/>
          <w:lang w:eastAsia="ru-RU"/>
        </w:rPr>
        <w:t>Формы организации учебного процесса</w:t>
      </w:r>
      <w:r w:rsidRPr="003E2880">
        <w:rPr>
          <w:rFonts w:ascii="Times New Roman" w:eastAsia="Times New Roman" w:hAnsi="Times New Roman" w:cs="Times New Roman"/>
          <w:color w:val="13191F"/>
          <w:sz w:val="24"/>
          <w:szCs w:val="24"/>
          <w:u w:val="single"/>
          <w:lang w:eastAsia="ru-RU"/>
        </w:rPr>
        <w:t>: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лекция;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уроки-практикумы на основе вопросов и заданий, данных до, внутри и после основного текста параграфа;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иллюстрированным материалом, который, как правило, носит дидактический характер;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интерактивных ресурсов на уроке, создание презентаций;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учителя и беседа с учащимися;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школьников с учебником, в том числе групповые задания;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в рабочей тетради различного уровня сложности в соответствии с содержанием учебного процесса;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сочинений-эссе;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сообщений, докладов учащихся с последующим обсуждением.</w:t>
      </w:r>
    </w:p>
    <w:p w:rsidR="00F0380C" w:rsidRPr="003E2880" w:rsidRDefault="00F0380C" w:rsidP="003E28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Cs/>
          <w:color w:val="13191F"/>
          <w:sz w:val="24"/>
          <w:szCs w:val="24"/>
          <w:lang w:eastAsia="ru-RU"/>
        </w:rPr>
        <w:t>Виды учебных занятий:</w:t>
      </w:r>
      <w:r w:rsidRPr="003E2880"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> урок, нетрадиционные формы уроков; лекция, практическое занятие, игры-обсуждения.</w:t>
      </w:r>
    </w:p>
    <w:p w:rsidR="00C535C6" w:rsidRPr="003E2880" w:rsidRDefault="00C535C6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1" w:name="_Toc5624867"/>
      <w:r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2. Общая характеристика учебного предмета</w:t>
      </w:r>
      <w:bookmarkEnd w:id="1"/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</w:t>
      </w:r>
      <w:r w:rsidRPr="003E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принципами школьного исторического образования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познавательное значение российской, региональной и мировой истории;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Методологическая основа преподавания учебного предмета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 школе базируется на следующих образовательных и воспитательных приоритетах: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многофакторный подход к освещению истории всех сторон жизни государства и общества;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исторический подход как основа формирования содержания курса и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историко-культурологический подход, формирующий способности к межкультурному</w:t>
      </w:r>
      <w:bookmarkStart w:id="2" w:name="_GoBack"/>
      <w:bookmarkEnd w:id="2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диалогу, восприятию и бережному отношению к культурному наследию.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обязательных элементов содержания учебного предмета история в программу включены разделы и темы по истории Самарской области.</w:t>
      </w:r>
    </w:p>
    <w:p w:rsidR="00C535C6" w:rsidRPr="003E2880" w:rsidRDefault="00C535C6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3" w:name="_Toc5624868"/>
      <w:r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Место учебного предмета «История» в учебном плане</w:t>
      </w:r>
      <w:bookmarkEnd w:id="3"/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предмет «История на углубленном уровне включает в себя расширенное содержание «Истории» на базовом уровне: курсы по всеобщей (Новейшей) истории и отечественной истории периода 1914–2012 гг. – («История России»),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</w:t>
      </w:r>
      <w:r w:rsidR="000976B4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(Гуманитарный профиль) по 4 часа в нед</w:t>
      </w:r>
      <w:r w:rsidR="000976B4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елю. 136 часов в 10 классе и 136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11 классе.</w:t>
      </w:r>
    </w:p>
    <w:p w:rsidR="007E5F54" w:rsidRPr="003E2880" w:rsidRDefault="007E5F54" w:rsidP="003E2880">
      <w:pPr>
        <w:spacing w:after="0" w:line="36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880">
        <w:rPr>
          <w:rFonts w:ascii="Times New Roman" w:eastAsia="Calibri" w:hAnsi="Times New Roman" w:cs="Times New Roman"/>
          <w:b/>
          <w:sz w:val="24"/>
          <w:szCs w:val="24"/>
        </w:rPr>
        <w:t xml:space="preserve">3. Система </w:t>
      </w:r>
      <w:proofErr w:type="gramStart"/>
      <w:r w:rsidRPr="003E2880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7E5F54" w:rsidRPr="003E2880" w:rsidRDefault="007E5F54" w:rsidP="003E2880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F54" w:rsidRPr="003E2880" w:rsidRDefault="007E5F54" w:rsidP="003E2880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880">
        <w:rPr>
          <w:rFonts w:ascii="Times New Roman" w:hAnsi="Times New Roman" w:cs="Times New Roman"/>
          <w:b/>
          <w:i/>
          <w:sz w:val="24"/>
          <w:szCs w:val="24"/>
        </w:rPr>
        <w:t>1.3. Способы контроля и оценивания образовательных достижений учащихся</w:t>
      </w:r>
    </w:p>
    <w:p w:rsidR="007E5F54" w:rsidRPr="003E2880" w:rsidRDefault="007E5F54" w:rsidP="003E288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3E2880">
        <w:rPr>
          <w:rFonts w:ascii="Times New Roman" w:eastAsia="Calibri" w:hAnsi="Times New Roman" w:cs="Times New Roman"/>
          <w:sz w:val="24"/>
          <w:szCs w:val="24"/>
          <w:u w:val="single"/>
        </w:rPr>
        <w:t>личностных результатов</w:t>
      </w:r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 в текущем образовательном процессе может проводиться на основе соответствия ученика следующим требованиям: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соблюдение норм и правил поведения, принятых в образовательном учреждении;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прилежание и ответственность за результаты обучения;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готовности и способности делать осознанный выбор своей образовательной траектории в изучении предмета;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наличие позитивной ценностно-смысловой установки ученика, формируемой средствами конкретного предмета;</w:t>
      </w:r>
    </w:p>
    <w:p w:rsidR="007E5F54" w:rsidRPr="003E2880" w:rsidRDefault="007E5F54" w:rsidP="003E288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активность и инициативность во время работы в группах и при выполнении учебных проектов.</w:t>
      </w:r>
    </w:p>
    <w:p w:rsidR="007E5F54" w:rsidRPr="003E2880" w:rsidRDefault="007E5F54" w:rsidP="003E2880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ab/>
        <w:t xml:space="preserve">Оценивание </w:t>
      </w:r>
      <w:proofErr w:type="spellStart"/>
      <w:r w:rsidRPr="003E2880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3E28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результатов</w:t>
      </w:r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 ведется по следующим позициям:</w:t>
      </w:r>
    </w:p>
    <w:p w:rsidR="007E5F54" w:rsidRPr="003E2880" w:rsidRDefault="007E5F54" w:rsidP="003E288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способность и готовность ученика к освоению знаний, их самостоятельному пополнению, переносу и интеграции;</w:t>
      </w:r>
    </w:p>
    <w:p w:rsidR="007E5F54" w:rsidRPr="003E2880" w:rsidRDefault="007E5F54" w:rsidP="003E288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способность к сотрудничеству и коммуникации;</w:t>
      </w:r>
    </w:p>
    <w:p w:rsidR="007E5F54" w:rsidRPr="003E2880" w:rsidRDefault="007E5F54" w:rsidP="003E288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7E5F54" w:rsidRPr="003E2880" w:rsidRDefault="007E5F54" w:rsidP="003E288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7E5F54" w:rsidRPr="003E2880" w:rsidRDefault="007E5F54" w:rsidP="003E2880">
      <w:pPr>
        <w:pStyle w:val="a4"/>
        <w:numPr>
          <w:ilvl w:val="0"/>
          <w:numId w:val="5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3E288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7E5F54" w:rsidRPr="003E2880" w:rsidRDefault="007E5F54" w:rsidP="003E2880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достижения учеником </w:t>
      </w:r>
      <w:proofErr w:type="spellStart"/>
      <w:r w:rsidRPr="003E288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3E288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3E2880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3E28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5F54" w:rsidRPr="003E2880" w:rsidRDefault="007E5F54" w:rsidP="003E2880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80">
        <w:rPr>
          <w:rFonts w:ascii="Times New Roman" w:eastAsia="Calibri" w:hAnsi="Times New Roman" w:cs="Times New Roman"/>
          <w:sz w:val="24"/>
          <w:szCs w:val="24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на основе изучаемого учебного материала. Примерные виды контроля учебных достижений по предмету: устный опрос, тест, самопроверка, взаимопроверка, самостоятельная работа, математический диктант, контрольная работа, работа по карточкам и т.п.</w:t>
      </w:r>
    </w:p>
    <w:p w:rsidR="007E5F54" w:rsidRPr="003E2880" w:rsidRDefault="007E5F54" w:rsidP="003E28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hAnsi="Times New Roman" w:cs="Times New Roman"/>
          <w:bCs/>
          <w:color w:val="000000"/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в отношении всех обучающихся, выбравших данный уровень обучения. Группа результатов «Выпускник получит возможность научиться» обеспечивается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 может 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Предметные результаты раздела «Выпускник получит возможность научиться» не выносятся на итоговую аттестацию, но при этом возможность их дос</w:t>
      </w:r>
      <w:r w:rsidR="003E2880">
        <w:rPr>
          <w:rFonts w:ascii="Times New Roman" w:hAnsi="Times New Roman" w:cs="Times New Roman"/>
          <w:bCs/>
          <w:color w:val="000000"/>
          <w:sz w:val="24"/>
          <w:szCs w:val="24"/>
        </w:rPr>
        <w:t>тижения предоставляется каждому</w:t>
      </w:r>
      <w:r w:rsidR="003E2880" w:rsidRPr="003E2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E2880">
        <w:rPr>
          <w:rFonts w:ascii="Times New Roman" w:hAnsi="Times New Roman" w:cs="Times New Roman"/>
          <w:bCs/>
          <w:color w:val="000000"/>
          <w:sz w:val="24"/>
          <w:szCs w:val="24"/>
        </w:rPr>
        <w:t>обучающемуся</w:t>
      </w:r>
    </w:p>
    <w:p w:rsidR="00C535C6" w:rsidRPr="003E2880" w:rsidRDefault="00C535C6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4" w:name="_Toc5624869"/>
      <w:r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4. Личностные, метапредметные и предметные результаты освоения предмета «История»</w:t>
      </w:r>
      <w:bookmarkEnd w:id="4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0976B4" w:rsidRPr="003E2880" w:rsidTr="000976B4">
        <w:tc>
          <w:tcPr>
            <w:tcW w:w="4785" w:type="dxa"/>
          </w:tcPr>
          <w:p w:rsidR="000976B4" w:rsidRPr="003E2880" w:rsidRDefault="000976B4" w:rsidP="003E2880">
            <w:pPr>
              <w:keepNext/>
              <w:suppressAutoHyphens/>
              <w:spacing w:before="240" w:after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 углубленном уровне научится:</w:t>
            </w:r>
          </w:p>
        </w:tc>
        <w:tc>
          <w:tcPr>
            <w:tcW w:w="4821" w:type="dxa"/>
          </w:tcPr>
          <w:p w:rsidR="000976B4" w:rsidRPr="003E2880" w:rsidRDefault="000976B4" w:rsidP="003E2880">
            <w:pPr>
              <w:keepNext/>
              <w:suppressAutoHyphens/>
              <w:spacing w:before="240" w:after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 углубленном уровне получит возможность научиться:</w:t>
            </w:r>
          </w:p>
        </w:tc>
      </w:tr>
      <w:tr w:rsidR="000976B4" w:rsidRPr="003E2880" w:rsidTr="000976B4">
        <w:tc>
          <w:tcPr>
            <w:tcW w:w="4785" w:type="dxa"/>
          </w:tcPr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системными историческими знаниями, служащими основой для понимания  места  и  роли  России  в  мировой  истории,  соотнесени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синхронизации)  событий  и  процессов  всемирной,  национальной  и региональной/локальной истории;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характеризовать особенности исторического пути России, ее роль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сообществе;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исторические предпосылки, условия, место и время создания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 документов;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причинно-следственные, пространственные, временные связи между важнейшими событиями (явлениями, процессами);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в исторической информации факты и мнения, исторические описания и исторические объяснения;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презентовать историческую информацию в виде таблиц, схем, графиков;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достижениях историографии;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соотносить и оценивать исторические события локальной, региональной, общероссийской и мировой истории ХХ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критически  оценивать  вклад  конкретных  личностей  в  развитие человечества;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изучать биографии политических деятелей, дипломатов, полководцев на основе комплексного использования энциклопедий, справочников;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      </w:r>
          </w:p>
        </w:tc>
        <w:tc>
          <w:tcPr>
            <w:tcW w:w="4821" w:type="dxa"/>
          </w:tcPr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использовать принципы структурно-функционального,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временнóго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 исторической  действительности,  аргументации  выводов, вынесения оценочных суждений;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и сопоставлять как научные, так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вненаучные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выявленную информацию, раскрывая ее познавательную ценность;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целенаправленно применять элементы методологических знаний об историческом  процессе,  начальные  историографические  умения  в познавательной,  проектной,  учебно-исследовательской  деятельности,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практике, поликультурном общении, общественных обсуждениях и т.д.;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знать основные подходы (концепции) в изучении истории;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оценками «трудных» вопросов истории;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 с  историческими  источниками,  самостоятельно анализировать документальную базу по исторической тематике; оценивать различные исторические версии;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исследовать  с  помощью  исторических  источников  особенности экономической и политической жизни Российского государства в контексте мировой истории ХХ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корректно использовать терминологию исторической науки в ходе выступления, дискуссии и т.д.;</w:t>
            </w:r>
          </w:p>
          <w:p w:rsidR="000976B4" w:rsidRPr="003E2880" w:rsidRDefault="000976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0976B4" w:rsidRPr="003E2880" w:rsidRDefault="000976B4" w:rsidP="003E2880">
            <w:pPr>
              <w:keepNext/>
              <w:suppressAutoHyphens/>
              <w:spacing w:before="240" w:after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76B4" w:rsidRPr="003E2880" w:rsidRDefault="000976B4" w:rsidP="003E2880">
      <w:pPr>
        <w:keepNext/>
        <w:suppressAutoHyphens/>
        <w:spacing w:before="24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5C6" w:rsidRPr="003E2880" w:rsidRDefault="00C535C6" w:rsidP="003E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5C6" w:rsidRPr="003E2880" w:rsidRDefault="00C535C6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bookmarkStart w:id="5" w:name="_Toc5624870"/>
      <w:r w:rsidRPr="003E2880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lastRenderedPageBreak/>
        <w:t>5. содержание учебного предмета «История»</w:t>
      </w:r>
      <w:bookmarkEnd w:id="5"/>
    </w:p>
    <w:p w:rsidR="001F1603" w:rsidRPr="003E2880" w:rsidRDefault="001F1603" w:rsidP="003E28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>тЕМАТИЧЕСКОЕ ПЛАНИРОВАНИЕ</w:t>
      </w:r>
    </w:p>
    <w:p w:rsidR="00C535C6" w:rsidRPr="003E2880" w:rsidRDefault="000976B4" w:rsidP="003E28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86"/>
        <w:gridCol w:w="6550"/>
      </w:tblGrid>
      <w:tr w:rsidR="00B161EE" w:rsidRPr="003E2880" w:rsidTr="001F1603">
        <w:tc>
          <w:tcPr>
            <w:tcW w:w="0" w:type="auto"/>
          </w:tcPr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</w:tcPr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161EE" w:rsidRPr="003E2880" w:rsidTr="001F1603"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Мир накануне и в годы Первой мировой войны </w:t>
            </w:r>
          </w:p>
        </w:tc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0" w:type="auto"/>
          </w:tcPr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на Балканах.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Сараевское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Гумбиненом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поражение под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Танненбергом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Наступление в Галиции. Морское сражение при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Гельголанде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Ютландское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61EE" w:rsidRPr="003E2880" w:rsidTr="001F1603"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Межвоенный</w:t>
            </w:r>
            <w:proofErr w:type="spell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период 1918-1939гг. </w:t>
            </w:r>
          </w:p>
        </w:tc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0" w:type="auto"/>
          </w:tcPr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Революционная волна после Первой мировой войны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</w:t>
            </w:r>
          </w:p>
          <w:p w:rsidR="00036AB4" w:rsidRPr="003E2880" w:rsidRDefault="00036AB4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Рапалльское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Дауэса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Юнга.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Локарнские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-Келлога. Страны Запада в 1920-е гг.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Матеотти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Фашистский режим в Италии.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после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Синьхайской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движение в Индии в 1919–1939 гг. Индийский национальный конгресс и М. Ганди. </w:t>
            </w:r>
          </w:p>
          <w:p w:rsidR="00E72EF8" w:rsidRPr="003E2880" w:rsidRDefault="00036AB4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депрессия. Мировой экономический кризис. Преобразования Ф. Рузвельта в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proofErr w:type="gramStart"/>
            <w:r w:rsidR="00E72EF8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  <w:r w:rsidR="00E72EF8"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72EF8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Франкистский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«умиротворения»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агрессора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первой трети ХХ 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  <w:p w:rsidR="00E72EF8" w:rsidRPr="003E2880" w:rsidRDefault="00E72EF8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AB4" w:rsidRPr="003E2880" w:rsidRDefault="00036AB4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61EE" w:rsidRPr="003E2880" w:rsidTr="001F1603"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мировая война </w:t>
            </w:r>
          </w:p>
        </w:tc>
        <w:tc>
          <w:tcPr>
            <w:tcW w:w="0" w:type="auto"/>
          </w:tcPr>
          <w:p w:rsidR="001F1603" w:rsidRPr="003E2880" w:rsidRDefault="00036AB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СССР. Советско-финляндская война и ее международные последствия. Захват Германией Дании и Норвегии. Разгром Франц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союзников. Германо-британская борьба и захват Балкан. Битва за Британию. Рост советско-германских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противоречий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 и войны на Тихом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океане.Нападение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Германии на СССР. Нападение Японии на США и его причины.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Пёрл-Харбор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оренной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перелом в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войне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.Сталинградская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изнь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время войны. Сопротивление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оккупантам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в СССР, Великобритании и Германии. «Новый порядок». Нацистская политика геноцида, холокоста.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государствах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азгром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Германии, Японии и их союзников</w:t>
            </w:r>
          </w:p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над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61EE" w:rsidRPr="003E2880" w:rsidTr="001F1603">
        <w:tc>
          <w:tcPr>
            <w:tcW w:w="0" w:type="auto"/>
          </w:tcPr>
          <w:p w:rsidR="001F1603" w:rsidRPr="003E2880" w:rsidRDefault="00E72EF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социальных систем</w:t>
            </w:r>
          </w:p>
        </w:tc>
        <w:tc>
          <w:tcPr>
            <w:tcW w:w="0" w:type="auto"/>
          </w:tcPr>
          <w:p w:rsidR="001F1603" w:rsidRPr="003E2880" w:rsidRDefault="00E72EF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18A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Коминформ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Советско-югославский конфликт. Террор в Восточной Европе. Совет экономической взаимопомощи. НАТО. «Охота на ведьм» в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онка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вооружений.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E72EF8" w:rsidRPr="003E2880" w:rsidRDefault="00E72EF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«разрядки». Визиты Р. Никсона в КНР и СССР. Договор ОСВ-1 и об ограничении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мир </w:t>
            </w:r>
          </w:p>
        </w:tc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97706" w:rsidRPr="003E2880" w:rsidRDefault="00997706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в годы «великих потрясений»</w:t>
            </w:r>
          </w:p>
        </w:tc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997706" w:rsidRPr="003E2880" w:rsidRDefault="00997706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Распутинщина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десакрализация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иктатура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советской власти в центре и на местах осенью 1917 – весной 1918 г.: Центр, Украина, Поволжье,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Комуч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Главкизм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997706" w:rsidRPr="003E2880" w:rsidRDefault="00997706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97706" w:rsidRPr="003E2880" w:rsidRDefault="00997706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 и «военного коммунизма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годы революции и Гражданской войны.</w:t>
            </w:r>
          </w:p>
          <w:p w:rsidR="00997706" w:rsidRPr="003E2880" w:rsidRDefault="00997706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06" w:rsidRPr="003E2880" w:rsidRDefault="00997706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603" w:rsidRPr="003E2880" w:rsidRDefault="001F1603" w:rsidP="003E2880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 Союз в 1920—1930-х </w:t>
            </w:r>
            <w:proofErr w:type="spellStart"/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1F1603" w:rsidRPr="003E2880" w:rsidRDefault="00997706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70B95" w:rsidRPr="003E2880" w:rsidRDefault="00A70B95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Тамбовщине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 Политика «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коренизации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ТОЗы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Отходничество. Сдача земли в аренду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СССР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Днепрострой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Турксиб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чванство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Наркомпроса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A70B95" w:rsidRPr="003E2880" w:rsidRDefault="00A70B95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Западной Украины и Западной Белоруссии. Катынская трагедия. «Зимняя война» с Финляндией. 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1920–1930-е гг.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1F1603" w:rsidRPr="003E2880" w:rsidRDefault="00A70B95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Отечественная война. 1941—1945 </w:t>
            </w:r>
            <w:proofErr w:type="spellStart"/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1F1603" w:rsidRPr="003E2880" w:rsidRDefault="00A70B95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70B95" w:rsidRPr="003E2880" w:rsidRDefault="00A70B95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Герман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Кр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Обоянью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эвакуированным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Страгородского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антигитлеровской коалиции. Встреча на Эльбе. Битва за Берлин и окончание войны в Европе. Висло-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Капитуляция Германии. Репатриация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преступников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годы Великой Отечественной войны.</w:t>
            </w:r>
          </w:p>
          <w:p w:rsidR="00A70B95" w:rsidRPr="003E2880" w:rsidRDefault="00A70B95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C14FAB" w:rsidRPr="003E2880" w:rsidRDefault="00A70B95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Апогей и </w:t>
            </w:r>
            <w:r w:rsidR="00C14FAB"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кризис советской 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системы. 1945—1991 гг</w:t>
            </w:r>
            <w:r w:rsidR="00C14FAB" w:rsidRPr="003E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FAB" w:rsidRPr="003E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«Поздний сталинизм»(1945–1953)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603" w:rsidRPr="003E2880" w:rsidRDefault="00A70B95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C14FAB" w:rsidRPr="003E2880" w:rsidRDefault="00A70B95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последствий войны на советскую систему и общество. Послевоенные ожидания и настроения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лысенковщина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Коминформбюро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Североатлантического договора (НАТО). Создание Организации Варшавского договора. Война в Корее. И.В. Сталин в оценках современников и историков.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сталинизма. XX съезд КПСС и разоблачение «культа личности» Сталина. Реакция на доклад Хрущева в стране и мире. </w:t>
            </w:r>
            <w:proofErr w:type="gram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  <w:proofErr w:type="gram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десталинизация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</w:t>
            </w:r>
            <w:proofErr w:type="gram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ультурное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Приоткрытие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тамиздат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      </w:r>
            <w:proofErr w:type="gram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Новочеркасские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события. Смещение Н.С. Хрущева и приход к власти Л.И. Брежнева. Оценка Хрущева и его реформ современниками и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историками</w:t>
            </w:r>
            <w:proofErr w:type="gram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4FAB"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="00C14FAB"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1953–1964 гг.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Десталинизация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ресталинизация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Экономические реформы 1960-х гг. Новые ориентиры аграрной политики. «</w:t>
            </w:r>
            <w:proofErr w:type="spellStart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Косыгинская</w:t>
            </w:r>
            <w:proofErr w:type="spellEnd"/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</w:t>
            </w:r>
            <w:r w:rsidR="00C14FAB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C14FAB" w:rsidRPr="003E2880" w:rsidRDefault="00C14FAB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Несуны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Потребительские тенденции в советском обществе. Дефицит и очереди. </w:t>
            </w:r>
          </w:p>
          <w:p w:rsidR="00C14FAB" w:rsidRPr="003E2880" w:rsidRDefault="00C14FAB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1964–1985 гг.</w:t>
            </w:r>
          </w:p>
          <w:p w:rsidR="00C14FAB" w:rsidRPr="003E2880" w:rsidRDefault="00C14FAB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FAB" w:rsidRPr="003E2880" w:rsidRDefault="00C14FAB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0B95" w:rsidRPr="003E2880" w:rsidRDefault="00A70B95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C14FAB" w:rsidRPr="003E2880" w:rsidRDefault="00C14FAB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«перестройки». Распад СССР (1985–1991)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1F1603" w:rsidRPr="003E2880" w:rsidRDefault="00C14FAB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161EE" w:rsidRPr="003E2880" w:rsidRDefault="00B161E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десталинизации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в КПСС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КПСС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1985–1991 гг.</w:t>
            </w: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1EE" w:rsidRPr="003E2880" w:rsidTr="001F1603">
        <w:tc>
          <w:tcPr>
            <w:tcW w:w="0" w:type="auto"/>
          </w:tcPr>
          <w:p w:rsidR="001F1603" w:rsidRPr="003E2880" w:rsidRDefault="00B161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Федерация. 1992-2012</w:t>
            </w:r>
          </w:p>
        </w:tc>
        <w:tc>
          <w:tcPr>
            <w:tcW w:w="0" w:type="auto"/>
          </w:tcPr>
          <w:p w:rsidR="001F1603" w:rsidRPr="003E2880" w:rsidRDefault="00B161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161EE" w:rsidRPr="003E2880" w:rsidRDefault="00B161E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Ваучерная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приватизация.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Долларизация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экономики. Гиперинфляция, рост цен и падение жизненного уровня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деиндустриализации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Политтехнологии</w:t>
            </w:r>
            <w:proofErr w:type="spellEnd"/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Семибанкирщина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».«Олигархический» капитализм. Правительства В.С. Черномырдина и Е.М. Примакова. Обострение ситуации на Северном Кавказе.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историков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аш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край в 1992–1999 гг.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ответственности бизнеса. </w:t>
            </w:r>
          </w:p>
          <w:p w:rsidR="00B161EE" w:rsidRPr="003E2880" w:rsidRDefault="00B161E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– начале XXI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ЕврАзЭС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направления политики России.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невостребованность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Pr="003E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2000–2012 гг.</w:t>
            </w:r>
          </w:p>
          <w:p w:rsidR="00B161EE" w:rsidRPr="003E2880" w:rsidRDefault="00B161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161EE" w:rsidRPr="003E2880" w:rsidRDefault="00B161E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03" w:rsidRPr="003E2880" w:rsidRDefault="001F1603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98" w:rsidRPr="003E2880" w:rsidTr="001F1603">
        <w:tc>
          <w:tcPr>
            <w:tcW w:w="0" w:type="auto"/>
          </w:tcPr>
          <w:p w:rsidR="006F4D98" w:rsidRPr="003E2880" w:rsidRDefault="006F4D98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</w:tcPr>
          <w:p w:rsidR="006F4D98" w:rsidRPr="003E2880" w:rsidRDefault="006F4D9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</w:tcPr>
          <w:p w:rsidR="006F4D98" w:rsidRPr="003E2880" w:rsidRDefault="006F4D9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8A" w:rsidRPr="003E2880" w:rsidTr="00B36533">
        <w:tc>
          <w:tcPr>
            <w:tcW w:w="0" w:type="auto"/>
            <w:gridSpan w:val="3"/>
          </w:tcPr>
          <w:p w:rsidR="00D3118A" w:rsidRPr="003E2880" w:rsidRDefault="009D10C7" w:rsidP="003E28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  <w:r w:rsidR="00D3118A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154BEE" w:rsidRPr="003E2880" w:rsidTr="001F1603"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исторический источник. Вспомогательные исторические дисциплины. Проблема подлинности и 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достоверности исторических </w:t>
            </w:r>
            <w:proofErr w:type="spell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циклическое</w:t>
            </w:r>
            <w:proofErr w:type="spell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и линейное восприятие исторического времени. Единство и многообразие исторического процесса. Историческое время. «Рост», «развитие» и «прогресс» в истории человечества</w:t>
            </w:r>
          </w:p>
          <w:p w:rsidR="00154BEE" w:rsidRPr="003E2880" w:rsidRDefault="00154BEE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EE" w:rsidRPr="003E2880" w:rsidRDefault="00154BEE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EE" w:rsidRPr="003E2880" w:rsidTr="001F1603"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Древнейшая история человечества.</w:t>
            </w:r>
          </w:p>
        </w:tc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54BEE" w:rsidRPr="003E2880" w:rsidRDefault="00154BEE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Расселение древнейшего человечества. Формирование рас и языковых семей. Современные концепции происхождения человека. Антропология, археология и этнография о древнейшем прошлом человека. Изменения в укладе жизни и формах социальных связей. Происхождение семьи. Особенности властных отношений и права в родоплеменном обществе. Матриархат и патриархат. Неолитическая  революция. Переход от присваивающего хозяйства к 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 Принципы периодизации древней истории. Историческая карта Древнего мира</w:t>
            </w:r>
          </w:p>
        </w:tc>
      </w:tr>
      <w:tr w:rsidR="00250FA4" w:rsidRPr="003E2880" w:rsidTr="001F1603">
        <w:tc>
          <w:tcPr>
            <w:tcW w:w="0" w:type="auto"/>
          </w:tcPr>
          <w:p w:rsidR="00250FA4" w:rsidRPr="003E2880" w:rsidRDefault="00250FA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0" w:type="auto"/>
          </w:tcPr>
          <w:p w:rsidR="00250FA4" w:rsidRPr="003E2880" w:rsidRDefault="00250FA4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50FA4" w:rsidRPr="003E2880" w:rsidRDefault="00250FA4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Архаичные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цивилизации—географическое положение, материальная культура. Дискуссии о происхождении государства и права. Восточная деспотия. Возникновение письменности и накопление знаний. Цивилизации Древнего Востока. Ментальные особенности цивилизаций древности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ормирования индо—буддийской и китайско—конфуцианской цивилизации.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Мифологическая картина мира. Восприятие пространства и времени человеком древности.</w:t>
            </w:r>
            <w:r w:rsidR="00F7351F"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Римская республика и империя. Римское право. Распространение христианства. Ранняя христианская церковь. Мифологическая картина мира и формирование научной формы мышления.</w:t>
            </w:r>
          </w:p>
          <w:p w:rsidR="00250FA4" w:rsidRPr="003E2880" w:rsidRDefault="00250FA4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F7351F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Традиционное (аграрное) общество эпохи средневековья</w:t>
            </w:r>
          </w:p>
        </w:tc>
        <w:tc>
          <w:tcPr>
            <w:tcW w:w="0" w:type="auto"/>
          </w:tcPr>
          <w:p w:rsidR="00F7351F" w:rsidRPr="003E2880" w:rsidRDefault="00F7351F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Великое переселение народов. Формирование христианской цивилизации. Возрождение имперских традиций в Западной Европе. Принципы периодизации. Историческая карта средневекового мира. Феодализм как система социальной 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властных отношений. Феномен крестовых походов. Характер международных отношений в средневековье. Европа и норманнские завоеватели. Образование централизованных государств. Складывание европейской правовой традиции. Распространение </w:t>
            </w:r>
            <w:proofErr w:type="spell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еритичества</w:t>
            </w:r>
            <w:proofErr w:type="spell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 Столетняя война и война Алой и Белой Розы. Городские восстания. Демографический спад. Романский и готический стиль в искусстве. Культурное и философское наследие. Изменение в мировоззрении средневекового человека. Отличия католической и православной церкви. Торговые коммуникации в Европе. Возникновение ислама. Поведение человека в исламском обществе. Шариат. Религиозный раскол исламского общества. Сунниты и шииты. Особенности арабского и тюркского общества. Изменения политической карты исламского мира. Арабские, монгольские и тюркские завоевания Динамика развития европейского общества.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6F4D9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время: эпоха модернизации</w:t>
            </w:r>
          </w:p>
        </w:tc>
        <w:tc>
          <w:tcPr>
            <w:tcW w:w="0" w:type="auto"/>
          </w:tcPr>
          <w:p w:rsidR="00F7351F" w:rsidRPr="003E2880" w:rsidRDefault="006F4D9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6F4D98" w:rsidRPr="003E2880" w:rsidRDefault="006F4D98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традиционного к аграрному </w:t>
            </w:r>
            <w:proofErr w:type="spell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proofErr w:type="spell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и мануфактурный капитализм. Эпоха меркантилизма. Факторы процесса модернизации. Развитие капиталистических отношений. Капитализм свободной конкуренции. Урбанизация. Проблему бедности и богатства в индустриальном обществе. Изменение характера демографических процессов. Идеи Возрождения, Реформации. Мировосприятие человека индустриального общества. Формирование классической научной картины мира в 17-19 веках. Возникновение теории естественного права и концепции государственного суверенитета. Кризис сословного мышления. Формы абсолютизма. Складывание романно-германской и англосаксонской правовых семей Италии во второй половине 20 века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уржуазные революции 17-19 веков. Идеология социальных и политических движений. Формирование основ гражданского, национального самосознания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гражданского общества. Основы идеологии Просвещения. Возникновение классических доктрин либерализма, консерватизма, 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социализма, анархизма. Марксизм. Венская система. Зарождение международного права, политика баланса сил.  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58" w:rsidRPr="003E2880" w:rsidTr="001F1603"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  <w:p w:rsidR="000E3158" w:rsidRPr="003E2880" w:rsidRDefault="000E3158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Первобытный строй и древнейшие народы на территории сов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ременной России. Древняя Русь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>- начало</w:t>
            </w:r>
            <w:proofErr w:type="gramStart"/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End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0" w:type="auto"/>
          </w:tcPr>
          <w:p w:rsidR="00F7351F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Европа в середине I тыс.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н.э.Великое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proofErr w:type="spellStart"/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восточных славян.</w:t>
            </w:r>
          </w:p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государства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орманнский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X – начале XII в. Место и роль Руси в Европе. Расцвет Русского государства.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Политический строй. Органы власти и управления. Внутриполитическое развитие. Ярослав Мудрый. Владимир Мономах. Древнерусское право: «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XII – начале XIII в.Причины,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      </w:r>
          </w:p>
          <w:p w:rsidR="000E3158" w:rsidRPr="003E2880" w:rsidRDefault="000E3158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земл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и и княжества в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- середине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3E2880"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0" w:type="auto"/>
          </w:tcPr>
          <w:p w:rsidR="00F7351F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Политическая карта Европы и русских земель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3E2880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0E3158"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0" w:type="auto"/>
          </w:tcPr>
          <w:p w:rsidR="00F7351F" w:rsidRPr="003E2880" w:rsidRDefault="000E3158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Европы и русских земель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      </w:r>
          </w:p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      </w:r>
          </w:p>
          <w:p w:rsidR="000E3158" w:rsidRPr="003E2880" w:rsidRDefault="000E3158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XVI в. Царь Федор Иванович. Учреждение патриаршества. Дальнейшее закрепощение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Руси в XVI в. Устное народное творчество. Начало книгопечатания (И. 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B34C0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начале Нового времени </w:t>
            </w:r>
          </w:p>
        </w:tc>
        <w:tc>
          <w:tcPr>
            <w:tcW w:w="0" w:type="auto"/>
          </w:tcPr>
          <w:p w:rsidR="00F7351F" w:rsidRPr="003E2880" w:rsidRDefault="00B34C0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34C0E" w:rsidRPr="003E2880" w:rsidRDefault="00B34C0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внешней политики России во второй половине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Освободительная война 1648–1654 гг. под руковод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ством Б. Хмельницкого. Вхождение Левобережной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Украины в состав России. Русско-польская война. Русско-шведские и русско-турецкие отношения во второй половине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Завершение присоединения Сибири.</w:t>
            </w:r>
          </w:p>
          <w:p w:rsidR="00B34C0E" w:rsidRPr="003E2880" w:rsidRDefault="00B34C0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Обмирщение культуры. </w:t>
            </w:r>
            <w:r w:rsidRPr="003E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Быт и нравы допетровской Руси.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Расширение культурных связей с Западной Европой.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Славяно-греко-латинская академия. Русские землепроходцы. </w:t>
            </w:r>
            <w:r w:rsidRPr="003E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Последние летописи.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жанры в литературе. «Дивное узорочье» в зодчестве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Московское барокко. Симон Ушаков. Парсуна.</w:t>
            </w:r>
          </w:p>
          <w:p w:rsidR="00B34C0E" w:rsidRPr="003E2880" w:rsidRDefault="00B34C0E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158" w:rsidRPr="003E2880" w:rsidRDefault="000E3158" w:rsidP="003E288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3E2880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="00B34C0E" w:rsidRPr="003E2880">
              <w:rPr>
                <w:rFonts w:ascii="Times New Roman" w:hAnsi="Times New Roman" w:cs="Times New Roman"/>
                <w:sz w:val="24"/>
                <w:szCs w:val="24"/>
              </w:rPr>
              <w:t>столетии</w:t>
            </w:r>
          </w:p>
        </w:tc>
        <w:tc>
          <w:tcPr>
            <w:tcW w:w="0" w:type="auto"/>
          </w:tcPr>
          <w:p w:rsidR="00F7351F" w:rsidRPr="003E2880" w:rsidRDefault="00B34C0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71897" w:rsidRPr="003E2880" w:rsidRDefault="00B34C0E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роли гвардии. </w:t>
            </w:r>
            <w:r w:rsidRPr="003E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Внутренняя и внешняя политика в </w:t>
            </w:r>
            <w:r w:rsidRPr="003E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 w:rsidRPr="003E28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привилегий дворянства. Манифест о вольности дворянства. Экономическая и финансовая политика. </w:t>
            </w:r>
            <w:r w:rsidRPr="003E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Национальная и религиозная политика. Внешняя политика в </w:t>
            </w:r>
            <w:r w:rsidRPr="003E2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1725–1762 гг.</w:t>
            </w:r>
            <w:r w:rsidRPr="003E28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Семилетней войне 1756–1762 гг. 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и Великая французская революция. Русское военное искусство.</w:t>
            </w:r>
            <w:r w:rsidR="00071897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при Павле </w:t>
            </w:r>
            <w:proofErr w:type="spellStart"/>
            <w:r w:rsidR="00071897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I.Изменение</w:t>
            </w:r>
            <w:proofErr w:type="spellEnd"/>
            <w:r w:rsidR="00071897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престолонаследия. Ограничение дворянских привилегий. Ставка на мелкопоместное дворянство. Политика в отношении крестьян. Комиссия для </w:t>
            </w:r>
            <w:r w:rsidR="00071897"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      </w:r>
          </w:p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  <w:p w:rsidR="00B34C0E" w:rsidRPr="003E2880" w:rsidRDefault="00B34C0E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B34C0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кая империя в первой половине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7351F" w:rsidRPr="003E2880" w:rsidRDefault="00B34C0E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1807 г. и его последствия. Континентальная блокада. Присоединение к России Финляндии. Бухарестский мир с Турцией.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Влияние Отечественной войны 1812 г. на общественную мысль и национальное самосознание. Народная память о войне 1812 г. Заграничный поход русской армии 1813–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1814 гг. Венский конгресс. Священный союз. Роль России в европейской политике в 1813–1825 гг. </w:t>
            </w:r>
          </w:p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I.Движение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Николая 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 Славянофилы (И.С. и К.С. Аксаковы, И.В. и П.В. Киреевские, А.С. Хомяков, Ю.Ф. Самарин и др.) и западники (К.Д. 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Кавелин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поражения России в Крымской </w:t>
            </w:r>
            <w:proofErr w:type="spell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первой половине XIX в. Развитие науки и техники (Н.И. Лобачевский, Н.И. Пирогов, Н.Н. Зинин, Б.С. 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Живопись: стили (классицизм, романтизм, реализм), жанры, художники (К.П. Брюллов, О.А. Кипренский, В.А. Тропинин и др.).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Архитектура: стили, зодчие и их произведения. Вклад российской культуры первой половины XIX в. в мировую культуру.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071897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ая империя во второй половине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2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3E28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E2880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="003E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0" w:type="auto"/>
          </w:tcPr>
          <w:p w:rsidR="00F7351F" w:rsidRPr="003E2880" w:rsidRDefault="00071897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движения второй половины XIX в.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      </w:r>
          </w:p>
          <w:p w:rsidR="00071897" w:rsidRPr="003E2880" w:rsidRDefault="00071897" w:rsidP="003E288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самодержавия в конце 1870-х – 1890-е гг. Кризис самодержавия на рубеже 70–80-х гг. XIX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      </w:r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финансовые реформы (Н.X.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С.Ю. Витте).</w:t>
            </w:r>
            <w:proofErr w:type="gramEnd"/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рабочего законодательства. Национальная политика.</w:t>
            </w:r>
          </w:p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 в. Сближение России и Франции в 1890-х гг.</w:t>
            </w:r>
          </w:p>
          <w:p w:rsidR="00071897" w:rsidRPr="003E2880" w:rsidRDefault="00071897" w:rsidP="003E28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</w:t>
            </w: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XIX в.</w:t>
            </w:r>
          </w:p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51F" w:rsidRPr="003E2880" w:rsidTr="001F1603">
        <w:tc>
          <w:tcPr>
            <w:tcW w:w="0" w:type="auto"/>
          </w:tcPr>
          <w:p w:rsidR="00F7351F" w:rsidRPr="003E2880" w:rsidRDefault="00071897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</w:tcPr>
          <w:p w:rsidR="00F7351F" w:rsidRPr="003E2880" w:rsidRDefault="00071897" w:rsidP="003E28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</w:tcPr>
          <w:p w:rsidR="00F7351F" w:rsidRPr="003E2880" w:rsidRDefault="00F7351F" w:rsidP="003E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35C6" w:rsidRPr="003E2880" w:rsidRDefault="00C535C6" w:rsidP="003E28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535C6" w:rsidRPr="003E2880" w:rsidRDefault="00D960B1" w:rsidP="003E2880">
      <w:pPr>
        <w:keepNext/>
        <w:pageBreakBefore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6" w:name="_Toc5624872"/>
      <w:r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6</w:t>
      </w:r>
      <w:r w:rsidR="00C535C6" w:rsidRPr="003E28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Описание учебно-методического и материально-технического обеспечения образовательной деятельности</w:t>
      </w:r>
      <w:bookmarkEnd w:id="6"/>
    </w:p>
    <w:p w:rsidR="00C535C6" w:rsidRPr="003E2880" w:rsidRDefault="00C535C6" w:rsidP="003E2880">
      <w:pPr>
        <w:keepNext/>
        <w:suppressAutoHyphens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Нормативные документы</w:t>
      </w:r>
    </w:p>
    <w:p w:rsidR="00C535C6" w:rsidRPr="003E2880" w:rsidRDefault="00613BBD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C6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  <w:r w:rsidR="00C535C6"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C535C6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C535C6"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http://pravo.fso.gov.ru/konstituciya</w:t>
        </w:r>
      </w:hyperlink>
    </w:p>
    <w:p w:rsidR="00C535C6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 в Российской Федерации: ФЗ от 29.12.12. №273-ФЗ// СПС «Консультант Плюс» [Электронный ресурс].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_147353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17 декабря 2010 года №1897. URL: http//fgosreestr.ru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утвержден приказом от 6 октября 2009 г. № 413. URL: http//fgosreestr.ru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 // Вестник образования. №13. 2004.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08.05.2015. URL: http//fgosreestr.ru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28.06.2016 URL: http//fgosreestr.ru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№13. 2014.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В.В. Козлова, А.М.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М.: Просвещение, 2010.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"Наша новая школа" утверждена Президентом Российской Федерации 4 февраля 2010 г. № Пр-271.</w:t>
      </w:r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8 июня 2015 г. № 576 "О внесении изменений в федеральный перечень учебников от 31 марта 2014 г. № 253" </w:t>
      </w:r>
      <w:r w:rsidRPr="003E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http://минобрнауки.рф/документы/3483</w:t>
        </w:r>
      </w:hyperlink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 внеурочной деятельности и реализации дополнительных образовательных программ" от 19.12.2015 № 09-3564 // </w:t>
      </w:r>
      <w:hyperlink r:id="rId16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 внеурочной деятельности от 17.02.2016 № МО-16-09-01/173-ту </w:t>
      </w:r>
      <w:r w:rsidRPr="003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hyperlink r:id="rId17" w:history="1">
        <w:r w:rsidRPr="003E288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http://samregion.edu.ru</w:t>
        </w:r>
      </w:hyperlink>
    </w:p>
    <w:p w:rsidR="00613BBD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образования, утвержденный приказом Министерства образования и науки Российской Федерации от 31 марта 2014 г. № 253». // </w:t>
      </w:r>
      <w:hyperlink r:id="rId18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  <w:proofErr w:type="gramEnd"/>
    </w:p>
    <w:p w:rsidR="00C535C6" w:rsidRPr="003E2880" w:rsidRDefault="00C535C6" w:rsidP="003E2880">
      <w:pPr>
        <w:pStyle w:val="a4"/>
        <w:numPr>
          <w:ilvl w:val="0"/>
          <w:numId w:val="2"/>
        </w:numPr>
        <w:tabs>
          <w:tab w:val="num" w:pos="2880"/>
          <w:tab w:val="left" w:pos="14317"/>
          <w:tab w:val="left" w:pos="15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</w:t>
      </w:r>
      <w:hyperlink r:id="rId19" w:history="1">
        <w:r w:rsidRPr="003E2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http://www.edu.gov.ru</w:t>
        </w:r>
      </w:hyperlink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5C6" w:rsidRPr="003E2880" w:rsidRDefault="00C535C6" w:rsidP="003E2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C6" w:rsidRPr="003E2880" w:rsidRDefault="00C535C6" w:rsidP="003E2880">
      <w:pPr>
        <w:keepNext/>
        <w:suppressAutoHyphens/>
        <w:spacing w:before="24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Учебники</w:t>
      </w:r>
    </w:p>
    <w:p w:rsidR="00C535C6" w:rsidRPr="003E2880" w:rsidRDefault="00C535C6" w:rsidP="003E28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1.А.О.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О.С.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-Цюпа. История. Всеобщая история. Новейшая история.10 класс. Базовый и углубленный уровни. М.: Изд-во Просвещение,2019.</w:t>
      </w:r>
    </w:p>
    <w:p w:rsidR="00C535C6" w:rsidRPr="003E2880" w:rsidRDefault="00C535C6" w:rsidP="003E28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М.М.Горинов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История России. Базовый и углубленный уровни. М.: Изд-во Просвещение,2019.</w:t>
      </w:r>
    </w:p>
    <w:p w:rsidR="00597921" w:rsidRPr="003E2880" w:rsidRDefault="00597921" w:rsidP="003E28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О.Н.Журавлева, Т.И.Пашкова История России. Базовый и углубленный уровни.</w:t>
      </w:r>
      <w:r w:rsidR="004E1EDF"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Изд-во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</w:p>
    <w:p w:rsidR="00C535C6" w:rsidRPr="003E2880" w:rsidRDefault="00C535C6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C6" w:rsidRPr="003E2880" w:rsidRDefault="00C535C6" w:rsidP="003E2880">
      <w:pPr>
        <w:keepNext/>
        <w:suppressAutoHyphens/>
        <w:spacing w:before="24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Учебные пособия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 Л.Н. Итоговая проверка по истории в основной школе: общие подходы и вариативность // Преподавание истории и обществознания в школе. 2014. № 2.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</w:t>
      </w:r>
      <w:proofErr w:type="gram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Ворожейкина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Электронные формы учебников истории: образовательный потенциал и использование в школьной практике // Преподавание истории и обществознания в школе. 2017. № 2.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Андрамонов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Д.К., Белкин А.В.,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Манюхин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Введение нового УМК по отечественной истории. Учебно-методическое пособие. Самара, СИПКРО, 2017 г. 72 с.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Методические рекомендации для учителей по некоторым аспектам совершенствования преподавания истории (на основе типичных затруднений выпускников при выполнении заданий ЕГЭ). М., 2015. 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Методические рекомендации для учителей по некоторым аспектам совершенствования преподавания истории (на основе типичных затруднений выпускников при выполнении заданий ЕГЭ). М., 2017. 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Барыкина И.Е. Историко-культурный стандарт как «зеркало» современной отечественной историографии // Преподавание истории в школе. 2015. № 3.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Вяземский, Е. Е., Болотина, Т. В. Рекомендации по переходу на новую структуру исторического образования // Преподавание истории в школе. 2015. № 10. 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968"/>
          <w:tab w:val="left" w:pos="14317"/>
          <w:tab w:val="left" w:pos="15168"/>
        </w:tabs>
        <w:spacing w:after="60" w:line="36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Журавлева, О.Н. Историческое сочинение как новый тип задания ЕГЭ // Преподавание истории в школе. 2016. № 1.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Иоффе А.Н. Оценивание занятия: критерии и показатели // Преподавание истории в школе. 2014. № 4.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Иоффе А.Н. Целеполагание в преподавании истории и обществознания // Преподавание истории в школе. 2014. № 5. 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М.В. Методика проектирования, разработки и использования творческих заданий по истории. // Преподавание истории в школе. 2015. № 3.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Целеполагание в практике работы учителя // Преподавание истории в школе. 2014. № 5.</w:t>
      </w:r>
    </w:p>
    <w:p w:rsidR="00613BBD" w:rsidRPr="003E2880" w:rsidRDefault="00613BBD" w:rsidP="003E2880">
      <w:pPr>
        <w:numPr>
          <w:ilvl w:val="0"/>
          <w:numId w:val="3"/>
        </w:numPr>
        <w:tabs>
          <w:tab w:val="left" w:pos="14317"/>
          <w:tab w:val="left" w:pos="15168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Пазин</w:t>
      </w:r>
      <w:proofErr w:type="spellEnd"/>
      <w:r w:rsidRPr="003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Системный подход в реализации требований к образовательным результатам ФГОС общего образования (на примере истории и обществознания) // Преподавание истории в школе. 2015. № 3.</w:t>
      </w:r>
    </w:p>
    <w:p w:rsidR="00613BBD" w:rsidRPr="003E2880" w:rsidRDefault="00613BBD" w:rsidP="003E2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BD" w:rsidRPr="003E2880" w:rsidRDefault="00613BBD" w:rsidP="003E2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FE" w:rsidRPr="003E2880" w:rsidRDefault="00EB02FE" w:rsidP="003E2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02FE" w:rsidRPr="003E2880" w:rsidSect="001379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F" w:rsidRDefault="001D115F" w:rsidP="00D960B1">
      <w:pPr>
        <w:spacing w:after="0" w:line="240" w:lineRule="auto"/>
      </w:pPr>
      <w:r>
        <w:separator/>
      </w:r>
    </w:p>
  </w:endnote>
  <w:endnote w:type="continuationSeparator" w:id="0">
    <w:p w:rsidR="001D115F" w:rsidRDefault="001D115F" w:rsidP="00D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F" w:rsidRDefault="001D115F" w:rsidP="00D960B1">
      <w:pPr>
        <w:spacing w:after="0" w:line="240" w:lineRule="auto"/>
      </w:pPr>
      <w:r>
        <w:separator/>
      </w:r>
    </w:p>
  </w:footnote>
  <w:footnote w:type="continuationSeparator" w:id="0">
    <w:p w:rsidR="001D115F" w:rsidRDefault="001D115F" w:rsidP="00D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1D5"/>
    <w:multiLevelType w:val="hybridMultilevel"/>
    <w:tmpl w:val="52F01428"/>
    <w:lvl w:ilvl="0" w:tplc="0419000D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271334FD"/>
    <w:multiLevelType w:val="hybridMultilevel"/>
    <w:tmpl w:val="0FCE9D52"/>
    <w:lvl w:ilvl="0" w:tplc="F7042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1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90D0D"/>
    <w:multiLevelType w:val="hybridMultilevel"/>
    <w:tmpl w:val="14A8B358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5A860FBC"/>
    <w:multiLevelType w:val="hybridMultilevel"/>
    <w:tmpl w:val="6FC66DE8"/>
    <w:lvl w:ilvl="0" w:tplc="C164A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1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D7D57"/>
    <w:multiLevelType w:val="hybridMultilevel"/>
    <w:tmpl w:val="9E3C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08D9"/>
    <w:multiLevelType w:val="hybridMultilevel"/>
    <w:tmpl w:val="6190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5C6"/>
    <w:rsid w:val="00036AB4"/>
    <w:rsid w:val="00064795"/>
    <w:rsid w:val="00071897"/>
    <w:rsid w:val="000976B4"/>
    <w:rsid w:val="000E3158"/>
    <w:rsid w:val="00137987"/>
    <w:rsid w:val="00154BEE"/>
    <w:rsid w:val="001D115F"/>
    <w:rsid w:val="001F1603"/>
    <w:rsid w:val="00250FA4"/>
    <w:rsid w:val="00286801"/>
    <w:rsid w:val="00315E8A"/>
    <w:rsid w:val="003C12A9"/>
    <w:rsid w:val="003E2880"/>
    <w:rsid w:val="004E1EDF"/>
    <w:rsid w:val="00597921"/>
    <w:rsid w:val="00613BBD"/>
    <w:rsid w:val="006F4D98"/>
    <w:rsid w:val="007213B9"/>
    <w:rsid w:val="007E5F54"/>
    <w:rsid w:val="00883628"/>
    <w:rsid w:val="00886B63"/>
    <w:rsid w:val="00997706"/>
    <w:rsid w:val="009D10C7"/>
    <w:rsid w:val="009F267A"/>
    <w:rsid w:val="00A70B95"/>
    <w:rsid w:val="00A73B3A"/>
    <w:rsid w:val="00B161EE"/>
    <w:rsid w:val="00B34C0E"/>
    <w:rsid w:val="00B466A3"/>
    <w:rsid w:val="00C14FAB"/>
    <w:rsid w:val="00C50CDE"/>
    <w:rsid w:val="00C535C6"/>
    <w:rsid w:val="00D3118A"/>
    <w:rsid w:val="00D960B1"/>
    <w:rsid w:val="00E72EF8"/>
    <w:rsid w:val="00EB02FE"/>
    <w:rsid w:val="00F01D35"/>
    <w:rsid w:val="00F0380C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D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15E8A"/>
    <w:pPr>
      <w:ind w:left="720"/>
      <w:contextualSpacing/>
    </w:pPr>
  </w:style>
  <w:style w:type="table" w:styleId="a6">
    <w:name w:val="Table Grid"/>
    <w:basedOn w:val="a1"/>
    <w:uiPriority w:val="39"/>
    <w:rsid w:val="0061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0B1"/>
  </w:style>
  <w:style w:type="paragraph" w:styleId="a9">
    <w:name w:val="footer"/>
    <w:basedOn w:val="a"/>
    <w:link w:val="aa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0B1"/>
  </w:style>
  <w:style w:type="paragraph" w:styleId="ab">
    <w:name w:val="Balloon Text"/>
    <w:basedOn w:val="a"/>
    <w:link w:val="ac"/>
    <w:uiPriority w:val="99"/>
    <w:semiHidden/>
    <w:unhideWhenUsed/>
    <w:rsid w:val="00A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B3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E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E8A"/>
    <w:pPr>
      <w:ind w:left="720"/>
      <w:contextualSpacing/>
    </w:pPr>
  </w:style>
  <w:style w:type="table" w:styleId="a6">
    <w:name w:val="Table Grid"/>
    <w:basedOn w:val="a1"/>
    <w:uiPriority w:val="39"/>
    <w:rsid w:val="0061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0B1"/>
  </w:style>
  <w:style w:type="paragraph" w:styleId="a9">
    <w:name w:val="footer"/>
    <w:basedOn w:val="a"/>
    <w:link w:val="aa"/>
    <w:uiPriority w:val="99"/>
    <w:unhideWhenUsed/>
    <w:rsid w:val="00D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0B1"/>
  </w:style>
  <w:style w:type="paragraph" w:styleId="ab">
    <w:name w:val="Balloon Text"/>
    <w:basedOn w:val="a"/>
    <w:link w:val="ac"/>
    <w:uiPriority w:val="99"/>
    <w:semiHidden/>
    <w:unhideWhenUsed/>
    <w:rsid w:val="00A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fso.gov.ru/konstituciya" TargetMode="External"/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www.mon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samreg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mreg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,%20http://www.kommersant.ru/docs/2013/standart.pdf" TargetMode="External"/><Relationship Id="rId10" Type="http://schemas.openxmlformats.org/officeDocument/2006/relationships/hyperlink" Target="http://www.mon.gov.ru" TargetMode="External"/><Relationship Id="rId19" Type="http://schemas.openxmlformats.org/officeDocument/2006/relationships/hyperlink" Target="http://www.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,%20http://www.kommersant.ru/docs/2013/standart.pdf" TargetMode="External"/><Relationship Id="rId14" Type="http://schemas.openxmlformats.org/officeDocument/2006/relationships/hyperlink" Target="http://pravo.fso.gov.ru/konstitu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14190</Words>
  <Characters>80885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Екатерина Шакирова</cp:lastModifiedBy>
  <cp:revision>5</cp:revision>
  <cp:lastPrinted>2019-08-29T05:03:00Z</cp:lastPrinted>
  <dcterms:created xsi:type="dcterms:W3CDTF">2020-08-14T15:37:00Z</dcterms:created>
  <dcterms:modified xsi:type="dcterms:W3CDTF">2020-08-17T10:17:00Z</dcterms:modified>
</cp:coreProperties>
</file>