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27" w:rsidRPr="006D15A2" w:rsidRDefault="006D284B" w:rsidP="00A4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Автор: </w:t>
      </w:r>
      <w:r w:rsidRPr="006D15A2">
        <w:rPr>
          <w:rFonts w:ascii="Times New Roman" w:eastAsia="Times New Roman" w:hAnsi="Times New Roman" w:cs="Times New Roman"/>
          <w:sz w:val="28"/>
          <w:szCs w:val="28"/>
        </w:rPr>
        <w:t>Вдовина Ксения Викторовна</w:t>
      </w:r>
    </w:p>
    <w:p w:rsidR="00A45627" w:rsidRPr="006D15A2" w:rsidRDefault="00A45627" w:rsidP="00A4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b/>
          <w:sz w:val="28"/>
          <w:szCs w:val="28"/>
        </w:rPr>
        <w:t>Должность:</w:t>
      </w:r>
      <w:r w:rsidRPr="006D15A2">
        <w:rPr>
          <w:rFonts w:ascii="Times New Roman" w:eastAsia="Times New Roman" w:hAnsi="Times New Roman" w:cs="Times New Roman"/>
          <w:sz w:val="28"/>
          <w:szCs w:val="28"/>
        </w:rPr>
        <w:t xml:space="preserve"> учитель математики и информатики</w:t>
      </w:r>
    </w:p>
    <w:p w:rsidR="00B27E43" w:rsidRDefault="00A45627" w:rsidP="00A4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организация:</w:t>
      </w:r>
      <w:r w:rsidRPr="006D15A2">
        <w:rPr>
          <w:rFonts w:ascii="Times New Roman" w:eastAsia="Times New Roman" w:hAnsi="Times New Roman" w:cs="Times New Roman"/>
          <w:sz w:val="28"/>
          <w:szCs w:val="28"/>
        </w:rPr>
        <w:t xml:space="preserve"> ГБОУ СОШ пос. </w:t>
      </w:r>
      <w:proofErr w:type="spellStart"/>
      <w:r w:rsidRPr="006D15A2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</w:p>
    <w:p w:rsidR="00A87DC1" w:rsidRPr="006D15A2" w:rsidRDefault="00A87DC1" w:rsidP="00A4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7DC1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eastAsia="Times New Roman" w:hAnsi="Times New Roman" w:cs="Times New Roman"/>
          <w:sz w:val="28"/>
          <w:szCs w:val="28"/>
        </w:rPr>
        <w:t>: «Разработка урока»</w:t>
      </w:r>
    </w:p>
    <w:p w:rsidR="00B27E43" w:rsidRPr="006D15A2" w:rsidRDefault="006D284B" w:rsidP="00A45627">
      <w:pPr>
        <w:pStyle w:val="4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9kwmfaefk0p" w:colFirst="0" w:colLast="0"/>
      <w:bookmarkEnd w:id="0"/>
      <w:r w:rsidRPr="006D15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урока:</w:t>
      </w:r>
      <w:r w:rsidRPr="006D1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5627" w:rsidRPr="006D15A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D15A2">
        <w:rPr>
          <w:rFonts w:ascii="Times New Roman" w:eastAsia="Times New Roman" w:hAnsi="Times New Roman" w:cs="Times New Roman"/>
          <w:color w:val="000000"/>
          <w:sz w:val="28"/>
          <w:szCs w:val="28"/>
        </w:rPr>
        <w:t>Вероятностный подход к измерению информации</w:t>
      </w:r>
      <w:r w:rsidR="00A45627" w:rsidRPr="006D15A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27E43" w:rsidRPr="006D15A2" w:rsidRDefault="006D284B" w:rsidP="00A4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b/>
          <w:sz w:val="28"/>
          <w:szCs w:val="28"/>
        </w:rPr>
        <w:t>№ урока по теме</w:t>
      </w:r>
      <w:r w:rsidR="00BA08CA">
        <w:rPr>
          <w:rFonts w:ascii="Times New Roman" w:eastAsia="Times New Roman" w:hAnsi="Times New Roman" w:cs="Times New Roman"/>
          <w:sz w:val="28"/>
          <w:szCs w:val="28"/>
        </w:rPr>
        <w:t>: 1</w:t>
      </w:r>
    </w:p>
    <w:p w:rsidR="00B27E43" w:rsidRPr="006D15A2" w:rsidRDefault="006D284B" w:rsidP="00A4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 w:rsidRPr="006D15A2">
        <w:rPr>
          <w:rFonts w:ascii="Times New Roman" w:eastAsia="Times New Roman" w:hAnsi="Times New Roman" w:cs="Times New Roman"/>
          <w:sz w:val="28"/>
          <w:szCs w:val="28"/>
        </w:rPr>
        <w:t xml:space="preserve">: урок изучения нового материала (реализуемый в форме </w:t>
      </w:r>
      <w:r w:rsidRPr="006D15A2">
        <w:rPr>
          <w:rFonts w:ascii="Times New Roman" w:eastAsia="Times New Roman" w:hAnsi="Times New Roman" w:cs="Times New Roman"/>
          <w:b/>
          <w:sz w:val="28"/>
          <w:szCs w:val="28"/>
        </w:rPr>
        <w:t>учебного исследования</w:t>
      </w:r>
      <w:r w:rsidRPr="006D15A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27E43" w:rsidRPr="006D15A2" w:rsidRDefault="006D284B" w:rsidP="00A4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Pr="006D15A2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</w:p>
    <w:p w:rsidR="00B27E43" w:rsidRPr="006D15A2" w:rsidRDefault="006D284B" w:rsidP="00A4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b/>
          <w:sz w:val="28"/>
          <w:szCs w:val="28"/>
        </w:rPr>
        <w:t>Цель урока:</w:t>
      </w:r>
      <w:r w:rsidRPr="006D15A2">
        <w:rPr>
          <w:rFonts w:ascii="Times New Roman" w:eastAsia="Times New Roman" w:hAnsi="Times New Roman" w:cs="Times New Roman"/>
          <w:sz w:val="28"/>
          <w:szCs w:val="28"/>
        </w:rPr>
        <w:t xml:space="preserve"> развитие у обучающихся навыков колич</w:t>
      </w:r>
      <w:r w:rsidR="00A45627" w:rsidRPr="006D15A2">
        <w:rPr>
          <w:rFonts w:ascii="Times New Roman" w:eastAsia="Times New Roman" w:hAnsi="Times New Roman" w:cs="Times New Roman"/>
          <w:sz w:val="28"/>
          <w:szCs w:val="28"/>
        </w:rPr>
        <w:t>ественного измерения информации.</w:t>
      </w:r>
    </w:p>
    <w:p w:rsidR="00B27E43" w:rsidRPr="006D15A2" w:rsidRDefault="006D284B" w:rsidP="00A4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</w:p>
    <w:p w:rsidR="00B27E43" w:rsidRPr="006D15A2" w:rsidRDefault="006D284B" w:rsidP="00A4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38281B" w:rsidRPr="006D15A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27E43" w:rsidRPr="006D15A2" w:rsidRDefault="006D284B" w:rsidP="00A4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sz w:val="28"/>
          <w:szCs w:val="28"/>
        </w:rPr>
        <w:t>получение практических навыков измерения информации с использованием вероятностного подхода</w:t>
      </w:r>
    </w:p>
    <w:p w:rsidR="00B27E43" w:rsidRPr="006D15A2" w:rsidRDefault="006D284B" w:rsidP="00A4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D15A2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D15A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B27E43" w:rsidRPr="006D15A2" w:rsidRDefault="006D284B" w:rsidP="00A4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 УУД:</w:t>
      </w:r>
    </w:p>
    <w:p w:rsidR="00B27E43" w:rsidRPr="006D15A2" w:rsidRDefault="006D284B" w:rsidP="00A4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15A2">
        <w:rPr>
          <w:rFonts w:ascii="Times New Roman" w:eastAsia="Times New Roman" w:hAnsi="Times New Roman" w:cs="Times New Roman"/>
          <w:sz w:val="28"/>
          <w:szCs w:val="28"/>
        </w:rPr>
        <w:t>умение контролировать и оценивать процесс и результаты деятельности (сопоставление полученного результата с условием задачи)</w:t>
      </w:r>
      <w:r w:rsidR="006D15A2">
        <w:rPr>
          <w:rFonts w:ascii="Times New Roman" w:eastAsia="Times New Roman" w:hAnsi="Times New Roman" w:cs="Times New Roman"/>
          <w:sz w:val="28"/>
          <w:szCs w:val="28"/>
        </w:rPr>
        <w:t xml:space="preserve"> по самостоятельно определенным и заданными критериям</w:t>
      </w:r>
      <w:r w:rsidRPr="006D15A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27E43" w:rsidRPr="006D15A2" w:rsidRDefault="006D284B" w:rsidP="00A4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познавательные УУД: </w:t>
      </w:r>
    </w:p>
    <w:p w:rsidR="00B27E43" w:rsidRPr="006D15A2" w:rsidRDefault="006D284B" w:rsidP="00A456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sz w:val="28"/>
          <w:szCs w:val="28"/>
        </w:rPr>
        <w:t>умение структурировать знания по теме и применять их на практике;</w:t>
      </w:r>
    </w:p>
    <w:p w:rsidR="00B27E43" w:rsidRPr="006D15A2" w:rsidRDefault="006D284B" w:rsidP="00A456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символы для решения учебных задач;</w:t>
      </w:r>
    </w:p>
    <w:p w:rsidR="00B27E43" w:rsidRPr="006D15A2" w:rsidRDefault="006D284B" w:rsidP="00A4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B27E43" w:rsidRPr="006D15A2" w:rsidRDefault="006D284B" w:rsidP="00A456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sz w:val="28"/>
          <w:szCs w:val="28"/>
        </w:rPr>
        <w:t xml:space="preserve">способность </w:t>
      </w:r>
      <w:proofErr w:type="gramStart"/>
      <w:r w:rsidRPr="006D15A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D15A2">
        <w:rPr>
          <w:rFonts w:ascii="Times New Roman" w:eastAsia="Times New Roman" w:hAnsi="Times New Roman" w:cs="Times New Roman"/>
          <w:sz w:val="28"/>
          <w:szCs w:val="28"/>
        </w:rPr>
        <w:t xml:space="preserve"> к принятию решения в ходе диалога и согласованию его с классом;</w:t>
      </w:r>
    </w:p>
    <w:p w:rsidR="00B27E43" w:rsidRPr="006D15A2" w:rsidRDefault="006D284B" w:rsidP="00A456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sz w:val="28"/>
          <w:szCs w:val="28"/>
        </w:rPr>
        <w:t>умение использовать компьютерные технологии для решения информационных и коммуникационных учебных задач (при работе с online</w:t>
      </w:r>
      <w:r w:rsidR="0038281B" w:rsidRPr="006D15A2">
        <w:rPr>
          <w:rFonts w:ascii="Times New Roman" w:eastAsia="Times New Roman" w:hAnsi="Times New Roman" w:cs="Times New Roman"/>
          <w:sz w:val="28"/>
          <w:szCs w:val="28"/>
        </w:rPr>
        <w:t>-сервисами “</w:t>
      </w:r>
      <w:r w:rsidR="00625C9A" w:rsidRPr="006D15A2">
        <w:rPr>
          <w:rFonts w:ascii="Times New Roman" w:eastAsia="Times New Roman" w:hAnsi="Times New Roman" w:cs="Times New Roman"/>
          <w:sz w:val="28"/>
          <w:szCs w:val="28"/>
        </w:rPr>
        <w:t>Монета</w:t>
      </w:r>
      <w:r w:rsidR="0038281B" w:rsidRPr="006D15A2">
        <w:rPr>
          <w:rFonts w:ascii="Times New Roman" w:eastAsia="Times New Roman" w:hAnsi="Times New Roman" w:cs="Times New Roman"/>
          <w:sz w:val="28"/>
          <w:szCs w:val="28"/>
        </w:rPr>
        <w:t>”, “</w:t>
      </w:r>
      <w:r w:rsidR="00625C9A" w:rsidRPr="006D15A2">
        <w:rPr>
          <w:rFonts w:ascii="Times New Roman" w:eastAsia="Times New Roman" w:hAnsi="Times New Roman" w:cs="Times New Roman"/>
          <w:sz w:val="28"/>
          <w:szCs w:val="28"/>
        </w:rPr>
        <w:t>Игральный</w:t>
      </w:r>
      <w:r w:rsidRPr="006D15A2">
        <w:rPr>
          <w:rFonts w:ascii="Times New Roman" w:eastAsia="Times New Roman" w:hAnsi="Times New Roman" w:cs="Times New Roman"/>
          <w:sz w:val="28"/>
          <w:szCs w:val="28"/>
        </w:rPr>
        <w:t xml:space="preserve"> кубик”)</w:t>
      </w:r>
    </w:p>
    <w:p w:rsidR="00B27E43" w:rsidRPr="006D15A2" w:rsidRDefault="006D284B" w:rsidP="00A4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личностные результаты: </w:t>
      </w:r>
    </w:p>
    <w:p w:rsidR="00B27E43" w:rsidRPr="006D15A2" w:rsidRDefault="006D284B" w:rsidP="00A4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sz w:val="28"/>
          <w:szCs w:val="28"/>
        </w:rPr>
        <w:lastRenderedPageBreak/>
        <w:t>готовность и способность к саморазвитию и самообразованию.</w:t>
      </w:r>
    </w:p>
    <w:p w:rsidR="00B27E43" w:rsidRPr="006D15A2" w:rsidRDefault="006D284B" w:rsidP="00A4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Организационно-методические условия и программное обеспечение:</w:t>
      </w:r>
    </w:p>
    <w:p w:rsidR="00625C9A" w:rsidRPr="006D15A2" w:rsidRDefault="006D284B" w:rsidP="00A45627">
      <w:pPr>
        <w:pStyle w:val="ad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sz w:val="28"/>
          <w:szCs w:val="28"/>
        </w:rPr>
        <w:t>компьютеры (ноутбуки)</w:t>
      </w:r>
      <w:r w:rsidR="006D15A2">
        <w:rPr>
          <w:rFonts w:ascii="Times New Roman" w:eastAsia="Times New Roman" w:hAnsi="Times New Roman" w:cs="Times New Roman"/>
          <w:sz w:val="28"/>
          <w:szCs w:val="28"/>
        </w:rPr>
        <w:t xml:space="preserve"> с подключённым доступом в Сеть</w:t>
      </w:r>
      <w:r w:rsidRPr="006D15A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25C9A" w:rsidRPr="006D15A2" w:rsidRDefault="00625C9A" w:rsidP="00A45627">
      <w:pPr>
        <w:pStyle w:val="ad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sz w:val="28"/>
          <w:szCs w:val="28"/>
        </w:rPr>
        <w:t xml:space="preserve">проектор; </w:t>
      </w:r>
    </w:p>
    <w:p w:rsidR="00625C9A" w:rsidRPr="006D15A2" w:rsidRDefault="00625C9A" w:rsidP="00A45627">
      <w:pPr>
        <w:pStyle w:val="ad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sz w:val="28"/>
          <w:szCs w:val="28"/>
        </w:rPr>
        <w:t>проекционный экран;</w:t>
      </w:r>
      <w:r w:rsidR="006D284B" w:rsidRPr="006D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710C" w:rsidRPr="006D15A2" w:rsidRDefault="006D284B" w:rsidP="00A45627">
      <w:pPr>
        <w:pStyle w:val="ad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sz w:val="28"/>
          <w:szCs w:val="28"/>
        </w:rPr>
        <w:t>марке</w:t>
      </w:r>
      <w:r w:rsidR="00625C9A" w:rsidRPr="006D15A2">
        <w:rPr>
          <w:rFonts w:ascii="Times New Roman" w:eastAsia="Times New Roman" w:hAnsi="Times New Roman" w:cs="Times New Roman"/>
          <w:sz w:val="28"/>
          <w:szCs w:val="28"/>
        </w:rPr>
        <w:t>ры;</w:t>
      </w:r>
    </w:p>
    <w:p w:rsidR="00B27E43" w:rsidRPr="006D15A2" w:rsidRDefault="006D284B" w:rsidP="00A45627">
      <w:pPr>
        <w:pStyle w:val="ad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sz w:val="28"/>
          <w:szCs w:val="28"/>
        </w:rPr>
        <w:t>раздаточный материал</w:t>
      </w:r>
    </w:p>
    <w:p w:rsidR="00B27E43" w:rsidRPr="006D15A2" w:rsidRDefault="006D284B" w:rsidP="00A4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15A2">
        <w:rPr>
          <w:rFonts w:ascii="Times New Roman" w:hAnsi="Times New Roman" w:cs="Times New Roman"/>
          <w:b/>
          <w:sz w:val="28"/>
          <w:szCs w:val="28"/>
        </w:rPr>
        <w:t>Информационные ресурсы:</w:t>
      </w:r>
    </w:p>
    <w:p w:rsidR="004C2A07" w:rsidRPr="006D15A2" w:rsidRDefault="004C2A07" w:rsidP="00A45627">
      <w:pPr>
        <w:pStyle w:val="4"/>
        <w:keepNext w:val="0"/>
        <w:keepLines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highlight w:val="white"/>
        </w:rPr>
      </w:pPr>
      <w:bookmarkStart w:id="1" w:name="_hrhwhz8wgf9r" w:colFirst="0" w:colLast="0"/>
      <w:bookmarkEnd w:id="1"/>
      <w:r w:rsidRPr="006D15A2">
        <w:rPr>
          <w:rFonts w:ascii="Times New Roman" w:hAnsi="Times New Roman" w:cs="Times New Roman"/>
          <w:color w:val="0000FF"/>
          <w:sz w:val="28"/>
          <w:szCs w:val="28"/>
          <w:highlight w:val="white"/>
        </w:rPr>
        <w:t>Видео-урок</w:t>
      </w:r>
      <w:r w:rsidRPr="006D15A2">
        <w:rPr>
          <w:rFonts w:ascii="Times New Roman" w:hAnsi="Times New Roman" w:cs="Times New Roman"/>
          <w:color w:val="015FF9"/>
          <w:sz w:val="28"/>
          <w:szCs w:val="28"/>
          <w:highlight w:val="white"/>
        </w:rPr>
        <w:t xml:space="preserve"> </w:t>
      </w:r>
      <w:r w:rsidRPr="006D15A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6D15A2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="006D15A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D15A2" w:rsidRPr="006D15A2">
        <w:rPr>
          <w:rFonts w:ascii="Times New Roman" w:hAnsi="Times New Roman" w:cs="Times New Roman"/>
          <w:color w:val="auto"/>
          <w:sz w:val="28"/>
          <w:szCs w:val="28"/>
        </w:rPr>
        <w:t>адрес</w:t>
      </w:r>
      <w:r w:rsidRPr="006D15A2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6D15A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D15A2">
          <w:rPr>
            <w:rStyle w:val="ac"/>
            <w:rFonts w:ascii="Times New Roman" w:hAnsi="Times New Roman" w:cs="Times New Roman"/>
            <w:sz w:val="28"/>
            <w:szCs w:val="28"/>
          </w:rPr>
          <w:t>https://ru.cou</w:t>
        </w:r>
        <w:r w:rsidRPr="006D15A2">
          <w:rPr>
            <w:rStyle w:val="ac"/>
            <w:rFonts w:ascii="Times New Roman" w:hAnsi="Times New Roman" w:cs="Times New Roman"/>
            <w:sz w:val="28"/>
            <w:szCs w:val="28"/>
          </w:rPr>
          <w:t>r</w:t>
        </w:r>
        <w:r w:rsidRPr="006D15A2">
          <w:rPr>
            <w:rStyle w:val="ac"/>
            <w:rFonts w:ascii="Times New Roman" w:hAnsi="Times New Roman" w:cs="Times New Roman"/>
            <w:sz w:val="28"/>
            <w:szCs w:val="28"/>
          </w:rPr>
          <w:t>sera.org/lecture/chelovecheskiy-faktor-razrabotke-korporativnykh-sistem/osnovy-tieorii-informatsii-AYbB0</w:t>
        </w:r>
      </w:hyperlink>
      <w:r w:rsidRPr="006D15A2">
        <w:rPr>
          <w:rFonts w:ascii="Times New Roman" w:hAnsi="Times New Roman" w:cs="Times New Roman"/>
          <w:color w:val="auto"/>
          <w:sz w:val="28"/>
          <w:szCs w:val="28"/>
          <w:highlight w:val="white"/>
        </w:rPr>
        <w:t>, фрагмент с 2:35 минуты)</w:t>
      </w:r>
    </w:p>
    <w:p w:rsidR="00B27E43" w:rsidRPr="006D15A2" w:rsidRDefault="00BD424A" w:rsidP="00A45627">
      <w:pPr>
        <w:pStyle w:val="4"/>
        <w:keepNext w:val="0"/>
        <w:keepLines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highlight w:val="white"/>
        </w:rPr>
      </w:pPr>
      <w:hyperlink r:id="rId10">
        <w:r w:rsidR="006D284B" w:rsidRPr="006D15A2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Бросок монеты</w:t>
        </w:r>
      </w:hyperlink>
      <w:r w:rsidR="006D284B" w:rsidRPr="006D15A2">
        <w:rPr>
          <w:rFonts w:ascii="Times New Roman" w:eastAsia="Times New Roman" w:hAnsi="Times New Roman" w:cs="Times New Roman"/>
          <w:color w:val="0000FF"/>
          <w:sz w:val="28"/>
          <w:szCs w:val="28"/>
          <w:highlight w:val="white"/>
        </w:rPr>
        <w:t xml:space="preserve"> (</w:t>
      </w:r>
      <w:hyperlink r:id="rId11">
        <w:r w:rsidR="006D284B" w:rsidRPr="006D15A2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http://grafodel.ru/games/dash.html</w:t>
        </w:r>
      </w:hyperlink>
      <w:r w:rsidR="006D284B" w:rsidRPr="006D15A2">
        <w:rPr>
          <w:rFonts w:ascii="Times New Roman" w:eastAsia="Times New Roman" w:hAnsi="Times New Roman" w:cs="Times New Roman"/>
          <w:color w:val="0000FF"/>
          <w:sz w:val="28"/>
          <w:szCs w:val="28"/>
          <w:highlight w:val="white"/>
        </w:rPr>
        <w:t>)</w:t>
      </w:r>
    </w:p>
    <w:bookmarkStart w:id="2" w:name="_ufe8psebgs3m" w:colFirst="0" w:colLast="0"/>
    <w:bookmarkEnd w:id="2"/>
    <w:p w:rsidR="00A45627" w:rsidRPr="006D15A2" w:rsidRDefault="00D75E77" w:rsidP="00A45627">
      <w:pPr>
        <w:pStyle w:val="4"/>
        <w:keepNext w:val="0"/>
        <w:keepLines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highlight w:val="white"/>
        </w:rPr>
      </w:pPr>
      <w:r w:rsidRPr="006D15A2">
        <w:rPr>
          <w:rFonts w:ascii="Times New Roman" w:hAnsi="Times New Roman" w:cs="Times New Roman"/>
          <w:color w:val="0000FF"/>
          <w:sz w:val="28"/>
          <w:szCs w:val="28"/>
        </w:rPr>
        <w:fldChar w:fldCharType="begin"/>
      </w:r>
      <w:r w:rsidRPr="006D15A2">
        <w:rPr>
          <w:rFonts w:ascii="Times New Roman" w:hAnsi="Times New Roman" w:cs="Times New Roman"/>
          <w:color w:val="0000FF"/>
          <w:sz w:val="28"/>
          <w:szCs w:val="28"/>
        </w:rPr>
        <w:instrText>HYPERLINK "http://grafodel.ru/games/dash.html" \h</w:instrText>
      </w:r>
      <w:r w:rsidRPr="006D15A2">
        <w:rPr>
          <w:rFonts w:ascii="Times New Roman" w:hAnsi="Times New Roman" w:cs="Times New Roman"/>
          <w:color w:val="0000FF"/>
          <w:sz w:val="28"/>
          <w:szCs w:val="28"/>
        </w:rPr>
        <w:fldChar w:fldCharType="separate"/>
      </w:r>
      <w:r w:rsidR="006D284B" w:rsidRPr="006D15A2">
        <w:rPr>
          <w:rFonts w:ascii="Times New Roman" w:eastAsia="Times New Roman" w:hAnsi="Times New Roman" w:cs="Times New Roman"/>
          <w:color w:val="0000FF"/>
          <w:sz w:val="28"/>
          <w:szCs w:val="28"/>
          <w:highlight w:val="white"/>
          <w:u w:val="single"/>
        </w:rPr>
        <w:t>Игральный кубик</w:t>
      </w:r>
      <w:r w:rsidRPr="006D15A2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="006D284B" w:rsidRPr="006D15A2">
        <w:rPr>
          <w:rFonts w:ascii="Times New Roman" w:eastAsia="Times New Roman" w:hAnsi="Times New Roman" w:cs="Times New Roman"/>
          <w:color w:val="0000FF"/>
          <w:sz w:val="28"/>
          <w:szCs w:val="28"/>
          <w:highlight w:val="white"/>
        </w:rPr>
        <w:t xml:space="preserve"> (</w:t>
      </w:r>
      <w:hyperlink r:id="rId12">
        <w:r w:rsidR="006D284B" w:rsidRPr="006D15A2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http://grafodel.ru/games/dash.html</w:t>
        </w:r>
      </w:hyperlink>
      <w:r w:rsidR="006D284B" w:rsidRPr="006D15A2">
        <w:rPr>
          <w:rFonts w:ascii="Times New Roman" w:eastAsia="Times New Roman" w:hAnsi="Times New Roman" w:cs="Times New Roman"/>
          <w:color w:val="0000FF"/>
          <w:sz w:val="28"/>
          <w:szCs w:val="28"/>
          <w:highlight w:val="white"/>
        </w:rPr>
        <w:t xml:space="preserve">) </w:t>
      </w:r>
    </w:p>
    <w:p w:rsidR="006D15A2" w:rsidRPr="006D15A2" w:rsidRDefault="00A45627" w:rsidP="006D15A2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white"/>
        </w:rPr>
      </w:pPr>
      <w:r w:rsidRPr="006D15A2">
        <w:rPr>
          <w:rFonts w:ascii="Times New Roman" w:hAnsi="Times New Roman" w:cs="Times New Roman"/>
          <w:color w:val="0000FF"/>
          <w:sz w:val="28"/>
          <w:szCs w:val="28"/>
          <w:highlight w:val="white"/>
        </w:rPr>
        <w:t>Интерактивное упражнение</w:t>
      </w:r>
      <w:r w:rsidRPr="006D15A2"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r w:rsidR="006D15A2">
        <w:rPr>
          <w:rFonts w:ascii="Times New Roman" w:hAnsi="Times New Roman" w:cs="Times New Roman"/>
          <w:sz w:val="28"/>
          <w:szCs w:val="28"/>
          <w:highlight w:val="white"/>
        </w:rPr>
        <w:t xml:space="preserve">созданное в приложении </w:t>
      </w:r>
      <w:proofErr w:type="spellStart"/>
      <w:r w:rsidR="006D15A2" w:rsidRPr="006D15A2">
        <w:rPr>
          <w:rFonts w:ascii="Times New Roman" w:hAnsi="Times New Roman" w:cs="Times New Roman"/>
          <w:i/>
          <w:sz w:val="28"/>
          <w:szCs w:val="28"/>
          <w:highlight w:val="white"/>
          <w:lang w:val="en-US"/>
        </w:rPr>
        <w:t>LearningApps</w:t>
      </w:r>
      <w:proofErr w:type="spellEnd"/>
      <w:r w:rsidR="006D15A2" w:rsidRPr="006D15A2">
        <w:rPr>
          <w:rFonts w:ascii="Times New Roman" w:hAnsi="Times New Roman" w:cs="Times New Roman"/>
          <w:sz w:val="28"/>
          <w:szCs w:val="28"/>
          <w:highlight w:val="white"/>
        </w:rPr>
        <w:t xml:space="preserve">; </w:t>
      </w:r>
    </w:p>
    <w:p w:rsidR="00A45627" w:rsidRPr="006D15A2" w:rsidRDefault="006D15A2" w:rsidP="006D15A2">
      <w:pPr>
        <w:pStyle w:val="ad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highlight w:val="white"/>
        </w:rPr>
        <w:t>-адрес:</w:t>
      </w:r>
      <w:r w:rsidRPr="006D15A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hyperlink r:id="rId13" w:history="1">
        <w:r w:rsidRPr="006D15A2">
          <w:rPr>
            <w:rStyle w:val="ac"/>
            <w:rFonts w:ascii="Times New Roman" w:hAnsi="Times New Roman" w:cs="Times New Roman"/>
            <w:sz w:val="28"/>
            <w:szCs w:val="28"/>
            <w:highlight w:val="white"/>
          </w:rPr>
          <w:t>https://learningapps.o</w:t>
        </w:r>
        <w:r w:rsidRPr="006D15A2">
          <w:rPr>
            <w:rStyle w:val="ac"/>
            <w:rFonts w:ascii="Times New Roman" w:hAnsi="Times New Roman" w:cs="Times New Roman"/>
            <w:sz w:val="28"/>
            <w:szCs w:val="28"/>
            <w:highlight w:val="white"/>
          </w:rPr>
          <w:t>r</w:t>
        </w:r>
        <w:r w:rsidRPr="006D15A2">
          <w:rPr>
            <w:rStyle w:val="ac"/>
            <w:rFonts w:ascii="Times New Roman" w:hAnsi="Times New Roman" w:cs="Times New Roman"/>
            <w:sz w:val="28"/>
            <w:szCs w:val="28"/>
            <w:highlight w:val="white"/>
          </w:rPr>
          <w:t>g/watch?v=pabseyri316</w:t>
        </w:r>
      </w:hyperlink>
      <w:r w:rsidR="00A45627" w:rsidRPr="006D15A2">
        <w:rPr>
          <w:rFonts w:ascii="Times New Roman" w:hAnsi="Times New Roman" w:cs="Times New Roman"/>
          <w:sz w:val="28"/>
          <w:szCs w:val="28"/>
          <w:highlight w:val="white"/>
        </w:rPr>
        <w:t>)</w:t>
      </w:r>
    </w:p>
    <w:p w:rsidR="00B27E43" w:rsidRPr="006D15A2" w:rsidRDefault="006D284B" w:rsidP="00A45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sz w:val="28"/>
          <w:szCs w:val="28"/>
        </w:rPr>
        <w:t xml:space="preserve">Семакин И.Г. Информатика и ИКТ: учебник для 8 класса / И.Г. Семакин, Л.А. </w:t>
      </w:r>
      <w:proofErr w:type="spellStart"/>
      <w:r w:rsidRPr="006D15A2">
        <w:rPr>
          <w:rFonts w:ascii="Times New Roman" w:eastAsia="Times New Roman" w:hAnsi="Times New Roman" w:cs="Times New Roman"/>
          <w:sz w:val="28"/>
          <w:szCs w:val="28"/>
        </w:rPr>
        <w:t>Залогова</w:t>
      </w:r>
      <w:proofErr w:type="spellEnd"/>
      <w:r w:rsidRPr="006D15A2">
        <w:rPr>
          <w:rFonts w:ascii="Times New Roman" w:eastAsia="Times New Roman" w:hAnsi="Times New Roman" w:cs="Times New Roman"/>
          <w:sz w:val="28"/>
          <w:szCs w:val="28"/>
        </w:rPr>
        <w:t>, С.В. Русаков, Л.В. Шестакова. – М.: БИНОМ. Лаборатория знаний, 2017</w:t>
      </w:r>
      <w:r w:rsidR="002D710C" w:rsidRPr="006D15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7E43" w:rsidRPr="006D15A2" w:rsidRDefault="006D284B" w:rsidP="00A456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sz w:val="28"/>
          <w:szCs w:val="28"/>
        </w:rPr>
        <w:t xml:space="preserve">Информатика. Задачник - практикум в 2 т./ И.Г. Семакин, Е.К. </w:t>
      </w:r>
      <w:proofErr w:type="spellStart"/>
      <w:r w:rsidRPr="006D15A2">
        <w:rPr>
          <w:rFonts w:ascii="Times New Roman" w:eastAsia="Times New Roman" w:hAnsi="Times New Roman" w:cs="Times New Roman"/>
          <w:sz w:val="28"/>
          <w:szCs w:val="28"/>
        </w:rPr>
        <w:t>Хеннер</w:t>
      </w:r>
      <w:proofErr w:type="spellEnd"/>
      <w:r w:rsidRPr="006D15A2">
        <w:rPr>
          <w:rFonts w:ascii="Times New Roman" w:eastAsia="Times New Roman" w:hAnsi="Times New Roman" w:cs="Times New Roman"/>
          <w:sz w:val="28"/>
          <w:szCs w:val="28"/>
        </w:rPr>
        <w:t>: Том 1.– М.:</w:t>
      </w:r>
      <w:r w:rsidR="002D710C" w:rsidRPr="006D1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5A2">
        <w:rPr>
          <w:rFonts w:ascii="Times New Roman" w:eastAsia="Times New Roman" w:hAnsi="Times New Roman" w:cs="Times New Roman"/>
          <w:sz w:val="28"/>
          <w:szCs w:val="28"/>
        </w:rPr>
        <w:t>Лаборатория Базовых знаний, 2015-304 с.: ил.</w:t>
      </w:r>
    </w:p>
    <w:p w:rsidR="00B27E43" w:rsidRPr="006D15A2" w:rsidRDefault="006D284B" w:rsidP="00A4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15A2">
        <w:rPr>
          <w:rFonts w:ascii="Times New Roman" w:eastAsia="Times New Roman" w:hAnsi="Times New Roman" w:cs="Times New Roman"/>
          <w:b/>
          <w:sz w:val="28"/>
          <w:szCs w:val="28"/>
        </w:rPr>
        <w:t>План урока</w:t>
      </w:r>
      <w:r w:rsidRPr="006D15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7E43" w:rsidRPr="006D15A2" w:rsidRDefault="006D284B" w:rsidP="00A456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D15A2"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Организационный этап (</w:t>
      </w:r>
      <w:r w:rsidRPr="006D15A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 мин</w:t>
      </w:r>
      <w:r w:rsidRPr="006D15A2"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</w:p>
    <w:p w:rsidR="00B27E43" w:rsidRPr="006D15A2" w:rsidRDefault="006D284B" w:rsidP="00A456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D15A2">
        <w:rPr>
          <w:rFonts w:ascii="Times New Roman" w:eastAsia="Times New Roman" w:hAnsi="Times New Roman" w:cs="Times New Roman"/>
          <w:sz w:val="28"/>
          <w:szCs w:val="28"/>
          <w:highlight w:val="white"/>
        </w:rPr>
        <w:t>Этап повторения пройденного материала (</w:t>
      </w:r>
      <w:r w:rsidRPr="006D15A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5-7 мин</w:t>
      </w:r>
      <w:r w:rsidRPr="006D15A2"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</w:p>
    <w:p w:rsidR="00B27E43" w:rsidRPr="006D15A2" w:rsidRDefault="006D284B" w:rsidP="00A456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D15A2">
        <w:rPr>
          <w:rFonts w:ascii="Times New Roman" w:eastAsia="Times New Roman" w:hAnsi="Times New Roman" w:cs="Times New Roman"/>
          <w:sz w:val="28"/>
          <w:szCs w:val="28"/>
          <w:highlight w:val="white"/>
        </w:rPr>
        <w:t>Мотивационный этап (</w:t>
      </w:r>
      <w:r w:rsidRPr="006D15A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5-7 мин</w:t>
      </w:r>
      <w:r w:rsidRPr="006D15A2"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</w:p>
    <w:p w:rsidR="00B27E43" w:rsidRPr="006D15A2" w:rsidRDefault="006D284B" w:rsidP="00A456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D15A2">
        <w:rPr>
          <w:rFonts w:ascii="Times New Roman" w:eastAsia="Times New Roman" w:hAnsi="Times New Roman" w:cs="Times New Roman"/>
          <w:sz w:val="28"/>
          <w:szCs w:val="28"/>
          <w:highlight w:val="white"/>
        </w:rPr>
        <w:t>Этап изучения нового материала (</w:t>
      </w:r>
      <w:r w:rsidRPr="006D15A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10-12 мин</w:t>
      </w:r>
      <w:r w:rsidRPr="006D15A2"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</w:p>
    <w:p w:rsidR="00B27E43" w:rsidRPr="006D15A2" w:rsidRDefault="006D284B" w:rsidP="00A456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D15A2">
        <w:rPr>
          <w:rFonts w:ascii="Times New Roman" w:eastAsia="Times New Roman" w:hAnsi="Times New Roman" w:cs="Times New Roman"/>
          <w:sz w:val="28"/>
          <w:szCs w:val="28"/>
        </w:rPr>
        <w:t>Этап закрепления нового материала(</w:t>
      </w:r>
      <w:r w:rsidRPr="006D15A2">
        <w:rPr>
          <w:rFonts w:ascii="Times New Roman" w:eastAsia="Times New Roman" w:hAnsi="Times New Roman" w:cs="Times New Roman"/>
          <w:b/>
          <w:sz w:val="28"/>
          <w:szCs w:val="28"/>
        </w:rPr>
        <w:t>15 мин</w:t>
      </w:r>
      <w:r w:rsidRPr="006D15A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27E43" w:rsidRPr="006D15A2" w:rsidRDefault="006D284B" w:rsidP="00A456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D15A2">
        <w:rPr>
          <w:rFonts w:ascii="Times New Roman" w:eastAsia="Times New Roman" w:hAnsi="Times New Roman" w:cs="Times New Roman"/>
          <w:sz w:val="28"/>
          <w:szCs w:val="28"/>
        </w:rPr>
        <w:t>Рефлексия урока (</w:t>
      </w:r>
      <w:r w:rsidRPr="006D15A2">
        <w:rPr>
          <w:rFonts w:ascii="Times New Roman" w:eastAsia="Times New Roman" w:hAnsi="Times New Roman" w:cs="Times New Roman"/>
          <w:b/>
          <w:sz w:val="28"/>
          <w:szCs w:val="28"/>
        </w:rPr>
        <w:t>3 мин</w:t>
      </w:r>
      <w:r w:rsidRPr="006D15A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27E43" w:rsidRPr="006D15A2" w:rsidRDefault="006D284B" w:rsidP="00A456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D15A2">
        <w:rPr>
          <w:rFonts w:ascii="Times New Roman" w:eastAsia="Times New Roman" w:hAnsi="Times New Roman" w:cs="Times New Roman"/>
          <w:sz w:val="28"/>
          <w:szCs w:val="28"/>
        </w:rPr>
        <w:t>Этап постановки домашнего задания (</w:t>
      </w:r>
      <w:r w:rsidRPr="006D15A2">
        <w:rPr>
          <w:rFonts w:ascii="Times New Roman" w:eastAsia="Times New Roman" w:hAnsi="Times New Roman" w:cs="Times New Roman"/>
          <w:b/>
          <w:sz w:val="28"/>
          <w:szCs w:val="28"/>
        </w:rPr>
        <w:t>1 мин</w:t>
      </w:r>
      <w:r w:rsidRPr="006D15A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C16B4" w:rsidRPr="006D15A2" w:rsidRDefault="00BC16B4" w:rsidP="00BC1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2D317A" w:rsidRPr="006D15A2" w:rsidRDefault="002D317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2D317A" w:rsidRPr="006D15A2" w:rsidSect="005267C4">
          <w:pgSz w:w="11909" w:h="16834"/>
          <w:pgMar w:top="1134" w:right="1134" w:bottom="851" w:left="1134" w:header="0" w:footer="720" w:gutter="0"/>
          <w:pgNumType w:start="1"/>
          <w:cols w:space="720"/>
        </w:sectPr>
      </w:pPr>
    </w:p>
    <w:tbl>
      <w:tblPr>
        <w:tblStyle w:val="a5"/>
        <w:tblW w:w="5218" w:type="pct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3707"/>
        <w:gridCol w:w="6637"/>
        <w:gridCol w:w="4825"/>
      </w:tblGrid>
      <w:tr w:rsidR="00BC16B4" w:rsidRPr="006D15A2" w:rsidTr="0069353F">
        <w:trPr>
          <w:trHeight w:val="900"/>
        </w:trPr>
        <w:tc>
          <w:tcPr>
            <w:tcW w:w="180" w:type="pct"/>
            <w:vAlign w:val="center"/>
          </w:tcPr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lastRenderedPageBreak/>
              <w:t>№</w:t>
            </w:r>
          </w:p>
        </w:tc>
        <w:tc>
          <w:tcPr>
            <w:tcW w:w="1178" w:type="pct"/>
            <w:vAlign w:val="center"/>
          </w:tcPr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Этап урока</w:t>
            </w:r>
          </w:p>
          <w:p w:rsidR="00B27E43" w:rsidRPr="006D15A2" w:rsidRDefault="006D2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длительность этапа</w:t>
            </w:r>
          </w:p>
          <w:p w:rsidR="00B27E43" w:rsidRPr="006D15A2" w:rsidRDefault="006D2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(мин)</w:t>
            </w:r>
          </w:p>
        </w:tc>
        <w:tc>
          <w:tcPr>
            <w:tcW w:w="2109" w:type="pct"/>
            <w:vAlign w:val="center"/>
          </w:tcPr>
          <w:p w:rsidR="00B27E43" w:rsidRPr="006D15A2" w:rsidRDefault="006D2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Содержание этапа</w:t>
            </w:r>
          </w:p>
        </w:tc>
        <w:tc>
          <w:tcPr>
            <w:tcW w:w="1533" w:type="pct"/>
            <w:vAlign w:val="center"/>
          </w:tcPr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Педагогическая эффективность этапа</w:t>
            </w:r>
          </w:p>
        </w:tc>
      </w:tr>
      <w:tr w:rsidR="00BC16B4" w:rsidRPr="006D15A2" w:rsidTr="001F0C74">
        <w:trPr>
          <w:trHeight w:val="1500"/>
        </w:trPr>
        <w:tc>
          <w:tcPr>
            <w:tcW w:w="180" w:type="pct"/>
          </w:tcPr>
          <w:p w:rsidR="00B27E43" w:rsidRPr="006D15A2" w:rsidRDefault="006D284B" w:rsidP="001F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1.</w:t>
            </w:r>
          </w:p>
        </w:tc>
        <w:tc>
          <w:tcPr>
            <w:tcW w:w="1178" w:type="pct"/>
          </w:tcPr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Организационный</w:t>
            </w:r>
          </w:p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этап</w:t>
            </w:r>
          </w:p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(3 мин)</w:t>
            </w:r>
          </w:p>
        </w:tc>
        <w:tc>
          <w:tcPr>
            <w:tcW w:w="2109" w:type="pct"/>
            <w:vAlign w:val="center"/>
          </w:tcPr>
          <w:p w:rsidR="00B27E43" w:rsidRPr="006D15A2" w:rsidRDefault="006D284B" w:rsidP="00BC1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Озвучивание темы и цели урока</w:t>
            </w:r>
          </w:p>
        </w:tc>
        <w:tc>
          <w:tcPr>
            <w:tcW w:w="1533" w:type="pct"/>
          </w:tcPr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Этот этап урока предназначен для создания у </w:t>
            </w:r>
            <w:proofErr w:type="gramStart"/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рабочего настроя</w:t>
            </w:r>
          </w:p>
        </w:tc>
      </w:tr>
      <w:tr w:rsidR="00BC16B4" w:rsidRPr="006D15A2" w:rsidTr="001F0C74">
        <w:trPr>
          <w:trHeight w:val="1260"/>
        </w:trPr>
        <w:tc>
          <w:tcPr>
            <w:tcW w:w="180" w:type="pct"/>
          </w:tcPr>
          <w:p w:rsidR="00B27E43" w:rsidRPr="006D15A2" w:rsidRDefault="006D284B" w:rsidP="001F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2.</w:t>
            </w:r>
          </w:p>
        </w:tc>
        <w:tc>
          <w:tcPr>
            <w:tcW w:w="1178" w:type="pct"/>
          </w:tcPr>
          <w:p w:rsidR="00BC16B4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  <w:t xml:space="preserve">Этап повторения </w:t>
            </w:r>
          </w:p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  <w:t xml:space="preserve">пройденного материала </w:t>
            </w:r>
          </w:p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(5-7 мин)</w:t>
            </w:r>
          </w:p>
        </w:tc>
        <w:tc>
          <w:tcPr>
            <w:tcW w:w="2109" w:type="pct"/>
          </w:tcPr>
          <w:p w:rsidR="00B27E43" w:rsidRPr="006D15A2" w:rsidRDefault="002D7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Проведение фронтального опроса </w:t>
            </w:r>
            <w:r w:rsidR="006D284B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с целью проверки качества усвоения ранее изученного материала (в течение 3-5 минут)</w:t>
            </w:r>
          </w:p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Примерные вопросы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</w:p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1. Какова главная особенность алфавитного подхода измере</w:t>
            </w:r>
            <w:r w:rsidR="00BC16B4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ния информации? (</w:t>
            </w:r>
            <w:r w:rsidR="00BC16B4" w:rsidRPr="006D15A2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Примерный ответ:</w:t>
            </w:r>
            <w:r w:rsidR="00BC16B4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информационное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сообщение рассматривается как после</w:t>
            </w:r>
            <w:r w:rsidR="002D710C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довательность знаков; т.е. здесь 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смысловое содержание</w:t>
            </w:r>
            <w:r w:rsidR="002D710C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не имеет значения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);</w:t>
            </w:r>
          </w:p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2. Что представляет собой алфавит? (</w:t>
            </w:r>
            <w:r w:rsidR="00BC16B4" w:rsidRPr="006D15A2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Примерный ответ:</w:t>
            </w:r>
            <w:r w:rsidR="00BC16B4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совокупность символов, используемых в некотором языке для представления информации);</w:t>
            </w:r>
          </w:p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3. Что принято понимать под мощностью алфавита? (</w:t>
            </w:r>
            <w:r w:rsidR="00BC16B4" w:rsidRPr="006D15A2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Примерный ответ:</w:t>
            </w:r>
            <w:r w:rsidR="00BC16B4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количество символов в алфавите)</w:t>
            </w:r>
          </w:p>
          <w:p w:rsidR="00B27E43" w:rsidRPr="006D15A2" w:rsidRDefault="00BC1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4. </w:t>
            </w:r>
            <w:r w:rsidR="006D284B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От какого показателя зависит информационная ёмкость знака? (</w:t>
            </w:r>
            <w:r w:rsidRPr="006D15A2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Примерный ответ: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6D284B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от мощности алфавита);</w:t>
            </w:r>
          </w:p>
          <w:p w:rsidR="00BC16B4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5.  Какой вид имеет формула Хартли?</w:t>
            </w:r>
            <w:r w:rsidR="00BC16B4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B27E43" w:rsidRPr="006D15A2" w:rsidRDefault="002D7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О</w:t>
            </w:r>
            <w:r w:rsidR="00BC16B4" w:rsidRPr="006D15A2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твет: </w:t>
            </w:r>
          </w:p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5"/>
                    <w:szCs w:val="25"/>
                  </w:rPr>
                  <m:t>N=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5"/>
                        <w:szCs w:val="25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5"/>
                        <w:szCs w:val="25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5"/>
                        <w:szCs w:val="25"/>
                      </w:rPr>
                      <m:t>i</m:t>
                    </m:r>
                  </m:sup>
                </m:sSup>
              </m:oMath>
            </m:oMathPara>
          </w:p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7. Какой вид имеет формула информационной ёмкости?</w:t>
            </w:r>
            <w:r w:rsidR="00BC16B4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2D710C" w:rsidRPr="006D15A2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О</w:t>
            </w:r>
            <w:r w:rsidR="00BC16B4" w:rsidRPr="006D15A2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твет:</w:t>
            </w:r>
          </w:p>
          <w:p w:rsidR="00B27E43" w:rsidRPr="006D15A2" w:rsidRDefault="00BD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5"/>
                        <w:szCs w:val="25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5"/>
                        <w:szCs w:val="25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5"/>
                        <w:szCs w:val="25"/>
                      </w:rPr>
                      <m:t>c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5"/>
                    <w:szCs w:val="25"/>
                  </w:rPr>
                  <m:t>=i*K</m:t>
                </m:r>
              </m:oMath>
            </m:oMathPara>
          </w:p>
          <w:p w:rsidR="002D710C" w:rsidRPr="006D15A2" w:rsidRDefault="006D284B" w:rsidP="002D7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Задачи на перевод единиц измерения</w:t>
            </w:r>
          </w:p>
          <w:p w:rsidR="00B27E43" w:rsidRPr="006D15A2" w:rsidRDefault="006D284B" w:rsidP="002D7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(с краткой записью условия):</w:t>
            </w:r>
          </w:p>
          <w:p w:rsidR="00B27E43" w:rsidRPr="006D15A2" w:rsidRDefault="00BC1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1)</w:t>
            </w:r>
            <w:r w:rsidR="002D710C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Вся книга </w:t>
            </w:r>
            <w:r w:rsidR="006D284B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содержит 17 Мбайт информации. 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Какое количество </w:t>
            </w:r>
            <w:r w:rsidR="006D284B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бит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содержит книга</w:t>
            </w:r>
            <w:r w:rsidR="006D284B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?</w:t>
            </w:r>
          </w:p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2)</w:t>
            </w:r>
            <w:r w:rsidR="002D710C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Получен те</w:t>
            </w:r>
            <w:r w:rsidR="002D710C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кстовый файл размером 1,5 Кбайт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. Сколько байт</w:t>
            </w:r>
            <w:r w:rsidR="002D710C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содержится в этом файле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?</w:t>
            </w:r>
          </w:p>
          <w:p w:rsidR="00B27E43" w:rsidRPr="006D15A2" w:rsidRDefault="006D284B" w:rsidP="00BC1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3) 17 предложений </w:t>
            </w:r>
            <w:r w:rsidR="00BC16B4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сочинения по литературе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содержат 512 байт информации</w:t>
            </w:r>
            <w:r w:rsidR="002D710C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. Какую часть Кбайт составляют эти предложения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?</w:t>
            </w:r>
          </w:p>
        </w:tc>
        <w:tc>
          <w:tcPr>
            <w:tcW w:w="1533" w:type="pct"/>
          </w:tcPr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Данный этап урока предназначен для актуализации опорных знаний у обучающихся, полученных на предыдущих уроках (при изучении темы “Алфавитный подход к измерению информации”)</w:t>
            </w:r>
            <w:proofErr w:type="gramEnd"/>
          </w:p>
          <w:p w:rsidR="00B27E43" w:rsidRPr="006D15A2" w:rsidRDefault="00B27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BC16B4" w:rsidRPr="006D15A2" w:rsidTr="001F0C74">
        <w:trPr>
          <w:trHeight w:val="1720"/>
        </w:trPr>
        <w:tc>
          <w:tcPr>
            <w:tcW w:w="180" w:type="pct"/>
          </w:tcPr>
          <w:p w:rsidR="00B27E43" w:rsidRPr="006D15A2" w:rsidRDefault="006D284B" w:rsidP="001F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lastRenderedPageBreak/>
              <w:t>3.</w:t>
            </w:r>
          </w:p>
        </w:tc>
        <w:tc>
          <w:tcPr>
            <w:tcW w:w="1178" w:type="pct"/>
          </w:tcPr>
          <w:p w:rsidR="00B27E43" w:rsidRPr="006D15A2" w:rsidRDefault="006D2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Мотивационный </w:t>
            </w:r>
          </w:p>
          <w:p w:rsidR="00B27E43" w:rsidRPr="006D15A2" w:rsidRDefault="006D2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этап</w:t>
            </w:r>
          </w:p>
          <w:p w:rsidR="00B27E43" w:rsidRPr="006D15A2" w:rsidRDefault="006D2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(5-7 мин)</w:t>
            </w:r>
          </w:p>
        </w:tc>
        <w:tc>
          <w:tcPr>
            <w:tcW w:w="2109" w:type="pct"/>
          </w:tcPr>
          <w:p w:rsidR="00B27E43" w:rsidRPr="006D15A2" w:rsidRDefault="006D284B">
            <w:pPr>
              <w:pStyle w:val="4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bookmarkStart w:id="3" w:name="_l3u5mmxbz5ug" w:colFirst="0" w:colLast="0"/>
            <w:bookmarkEnd w:id="3"/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Учитель</w:t>
            </w:r>
            <w:r w:rsidR="002D317A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демонстрирует </w:t>
            </w:r>
            <w:r w:rsid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фрагмент урока</w:t>
            </w:r>
            <w:r w:rsidR="002D317A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(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снятие </w:t>
            </w:r>
            <w:r w:rsidR="002D710C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неопределенности знаний в “У</w:t>
            </w:r>
            <w:r w:rsidR="00BC16B4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стройствах” и “У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человека”</w:t>
            </w:r>
            <w:r w:rsidR="004C2A07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(</w:t>
            </w:r>
            <w:hyperlink r:id="rId14" w:history="1">
              <w:r w:rsidR="004C2A07" w:rsidRPr="006D15A2">
                <w:rPr>
                  <w:rStyle w:val="ac"/>
                  <w:rFonts w:ascii="Times New Roman" w:eastAsia="Times New Roman" w:hAnsi="Times New Roman" w:cs="Times New Roman"/>
                  <w:sz w:val="25"/>
                  <w:szCs w:val="25"/>
                </w:rPr>
                <w:t>видео-урок</w:t>
              </w:r>
            </w:hyperlink>
            <w:r w:rsidR="004C2A07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r w:rsidR="002D710C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начало - </w:t>
            </w:r>
            <w:r w:rsidR="004C2A07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с </w:t>
            </w:r>
            <w:r w:rsidR="00BD424A"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highlight w:val="white"/>
              </w:rPr>
              <w:t>2:35</w:t>
            </w:r>
            <w:r w:rsidR="004C2A07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минуты</w:t>
            </w:r>
            <w:r w:rsidR="00BD42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; завершение –</w:t>
            </w:r>
            <w:bookmarkStart w:id="4" w:name="_GoBack"/>
            <w:bookmarkEnd w:id="4"/>
            <w:r w:rsidR="00BD424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3:23</w:t>
            </w:r>
            <w:r w:rsidR="004C2A07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)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), акцентирует внимание на снятие </w:t>
            </w:r>
            <w:r w:rsidR="002D710C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неопределенности знаний в 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устройствах (т.е. просит учеников дать определение информации), затем задаёт вопрос: как происходит снятие неопределенности знаний у человека?</w:t>
            </w:r>
          </w:p>
          <w:p w:rsidR="00B27E43" w:rsidRPr="006D15A2" w:rsidRDefault="006D284B">
            <w:pPr>
              <w:pStyle w:val="4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bookmarkStart w:id="5" w:name="_1h9o3fldkupu" w:colFirst="0" w:colLast="0"/>
            <w:bookmarkEnd w:id="5"/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За</w:t>
            </w:r>
            <w:r w:rsidR="004C2A07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тем учитель приводит несколько 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примеров</w:t>
            </w:r>
            <w:r w:rsid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, привлекая</w:t>
            </w:r>
            <w:r w:rsidR="006D15A2">
              <w:rPr>
                <w:rStyle w:val="af3"/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footnoteReference w:id="1"/>
            </w:r>
            <w:r w:rsid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к участию обучающихся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:</w:t>
            </w:r>
          </w:p>
          <w:bookmarkStart w:id="6" w:name="_epqd44ckr1q1" w:colFirst="0" w:colLast="0"/>
          <w:bookmarkEnd w:id="6"/>
          <w:p w:rsidR="00B27E43" w:rsidRPr="006D15A2" w:rsidRDefault="00D75E77" w:rsidP="00BC16B4">
            <w:pPr>
              <w:pStyle w:val="4"/>
              <w:keepNext w:val="0"/>
              <w:keepLines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r w:rsidRPr="006D15A2">
              <w:rPr>
                <w:rFonts w:ascii="Times New Roman" w:hAnsi="Times New Roman" w:cs="Times New Roman"/>
                <w:color w:val="0000FF"/>
                <w:sz w:val="25"/>
                <w:szCs w:val="25"/>
              </w:rPr>
              <w:fldChar w:fldCharType="begin"/>
            </w:r>
            <w:r w:rsidRPr="006D15A2">
              <w:rPr>
                <w:rFonts w:ascii="Times New Roman" w:hAnsi="Times New Roman" w:cs="Times New Roman"/>
                <w:color w:val="0000FF"/>
                <w:sz w:val="25"/>
                <w:szCs w:val="25"/>
              </w:rPr>
              <w:instrText>HYPERLINK "http://grafodel.ru/games/moneta.html" \h</w:instrText>
            </w:r>
            <w:r w:rsidRPr="006D15A2">
              <w:rPr>
                <w:rFonts w:ascii="Times New Roman" w:hAnsi="Times New Roman" w:cs="Times New Roman"/>
                <w:color w:val="0000FF"/>
                <w:sz w:val="25"/>
                <w:szCs w:val="25"/>
              </w:rPr>
              <w:fldChar w:fldCharType="separate"/>
            </w:r>
            <w:r w:rsidR="006D284B" w:rsidRPr="006D15A2">
              <w:rPr>
                <w:rFonts w:ascii="Times New Roman" w:eastAsia="Times New Roman" w:hAnsi="Times New Roman" w:cs="Times New Roman"/>
                <w:color w:val="0000FF"/>
                <w:sz w:val="25"/>
                <w:szCs w:val="25"/>
                <w:highlight w:val="white"/>
                <w:u w:val="single"/>
              </w:rPr>
              <w:t>броска монеты</w:t>
            </w:r>
            <w:r w:rsidRPr="006D15A2">
              <w:rPr>
                <w:rFonts w:ascii="Times New Roman" w:hAnsi="Times New Roman" w:cs="Times New Roman"/>
                <w:color w:val="0000FF"/>
                <w:sz w:val="25"/>
                <w:szCs w:val="25"/>
              </w:rPr>
              <w:fldChar w:fldCharType="end"/>
            </w:r>
            <w:r w:rsidR="006D284B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и попытки угадать, какой стороной она упадет на поверхность</w:t>
            </w:r>
            <w:r w:rsidR="002D710C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(пример реализации – в </w:t>
            </w:r>
            <w:hyperlink w:anchor="Приложение" w:history="1">
              <w:r w:rsidR="002D710C" w:rsidRPr="006D15A2">
                <w:rPr>
                  <w:rStyle w:val="ac"/>
                  <w:rFonts w:ascii="Times New Roman" w:eastAsia="Times New Roman" w:hAnsi="Times New Roman" w:cs="Times New Roman"/>
                  <w:sz w:val="25"/>
                  <w:szCs w:val="25"/>
                  <w:highlight w:val="white"/>
                </w:rPr>
                <w:t>Приложении 1</w:t>
              </w:r>
            </w:hyperlink>
            <w:r w:rsidR="002D710C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)</w:t>
            </w:r>
            <w:r w:rsidR="002433B1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;</w:t>
            </w:r>
          </w:p>
          <w:p w:rsidR="00B27E43" w:rsidRPr="006D15A2" w:rsidRDefault="006D284B" w:rsidP="0085781E">
            <w:pPr>
              <w:pStyle w:val="4"/>
              <w:keepNext w:val="0"/>
              <w:keepLines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bookmarkStart w:id="7" w:name="_dt73u1l45z8z" w:colFirst="0" w:colLast="0"/>
            <w:bookmarkEnd w:id="7"/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подбрасывание </w:t>
            </w:r>
            <w:hyperlink r:id="rId15" w:history="1">
              <w:r w:rsidRPr="006D15A2">
                <w:rPr>
                  <w:rStyle w:val="ac"/>
                  <w:rFonts w:ascii="Times New Roman" w:eastAsia="Times New Roman" w:hAnsi="Times New Roman" w:cs="Times New Roman"/>
                  <w:sz w:val="25"/>
                  <w:szCs w:val="25"/>
                  <w:highlight w:val="white"/>
                </w:rPr>
                <w:t>игрального кубика</w:t>
              </w:r>
            </w:hyperlink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(в этом случае, </w:t>
            </w:r>
            <w:r w:rsidR="0085781E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может быть получен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один результат из шести равновероятных</w:t>
            </w:r>
            <w:r w:rsid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; </w:t>
            </w:r>
            <w:r w:rsidR="0085781E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пример реализации – в </w:t>
            </w:r>
            <w:hyperlink w:anchor="Приложение2" w:history="1">
              <w:r w:rsidR="0085781E" w:rsidRPr="006D15A2">
                <w:rPr>
                  <w:rStyle w:val="ac"/>
                  <w:rFonts w:ascii="Times New Roman" w:eastAsia="Times New Roman" w:hAnsi="Times New Roman" w:cs="Times New Roman"/>
                  <w:sz w:val="25"/>
                  <w:szCs w:val="25"/>
                  <w:highlight w:val="white"/>
                </w:rPr>
                <w:t>Приложении 2</w:t>
              </w:r>
            </w:hyperlink>
            <w:r w:rsidR="0085781E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). </w:t>
            </w:r>
          </w:p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 задаёт </w:t>
            </w: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вопросы</w:t>
            </w:r>
            <w:r w:rsidRPr="006D15A2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:rsidR="008008FF" w:rsidRPr="006D15A2" w:rsidRDefault="002433B1" w:rsidP="0024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- </w:t>
            </w:r>
            <w:r w:rsidR="006D284B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Предположим, что монета содержит две одинаковых грани;</w:t>
            </w:r>
            <w:bookmarkStart w:id="8" w:name="_xln9aefonuwd" w:colFirst="0" w:colLast="0"/>
            <w:bookmarkEnd w:id="8"/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будет ли получена В</w:t>
            </w:r>
            <w:r w:rsidR="006D284B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ами новая информация после </w:t>
            </w:r>
            <w:r w:rsidR="008008FF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её </w:t>
            </w:r>
            <w:r w:rsidR="006D284B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броска?</w:t>
            </w:r>
          </w:p>
          <w:p w:rsidR="00B27E43" w:rsidRPr="006D15A2" w:rsidRDefault="008008FF" w:rsidP="0024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(</w:t>
            </w:r>
            <w:r w:rsidRPr="006D15A2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Примерный ответ: нет, т.к. определённость знаний не была снята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)</w:t>
            </w:r>
            <w:r w:rsidR="006D284B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</w:p>
          <w:p w:rsidR="00B27E43" w:rsidRPr="006D15A2" w:rsidRDefault="006D284B" w:rsidP="008008FF">
            <w:pPr>
              <w:pStyle w:val="4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highlight w:val="white"/>
              </w:rPr>
            </w:pPr>
            <w:bookmarkStart w:id="9" w:name="_9qbi2s35hws2" w:colFirst="0" w:colLast="0"/>
            <w:bookmarkEnd w:id="9"/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- Будет ли информативным сообщение о результате броска?</w:t>
            </w:r>
            <w:r w:rsidR="0069353F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(</w:t>
            </w:r>
            <w:r w:rsidR="0069353F" w:rsidRPr="006D15A2"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highlight w:val="white"/>
              </w:rPr>
              <w:t>Ответ: нет</w:t>
            </w:r>
            <w:r w:rsidR="0069353F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)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</w:p>
          <w:p w:rsidR="00B27E43" w:rsidRPr="006D15A2" w:rsidRDefault="006D284B" w:rsidP="008008FF">
            <w:pPr>
              <w:pStyle w:val="4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10" w:name="_hje3kqyh85ld" w:colFirst="0" w:colLast="0"/>
            <w:bookmarkEnd w:id="10"/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- Чему равно количество информации в этом случае? </w:t>
            </w:r>
            <w:r w:rsidRPr="006D15A2"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highlight w:val="white"/>
              </w:rPr>
              <w:t>(Нулю, т.к. оно неи</w:t>
            </w:r>
            <w:r w:rsidR="008008FF" w:rsidRPr="006D15A2"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highlight w:val="white"/>
              </w:rPr>
              <w:t>нформативно</w:t>
            </w:r>
            <w:r w:rsidRPr="006D15A2"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highlight w:val="white"/>
              </w:rPr>
              <w:t>)</w:t>
            </w:r>
          </w:p>
          <w:p w:rsidR="00B27E43" w:rsidRPr="006D15A2" w:rsidRDefault="006D284B" w:rsidP="0069353F">
            <w:pPr>
              <w:pStyle w:val="4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bookmarkStart w:id="11" w:name="_kuwpzuszcm8x" w:colFirst="0" w:colLast="0"/>
            <w:bookmarkEnd w:id="11"/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В примере с кубиком учитель подводит класс к выводу о том, что в данном случае </w:t>
            </w:r>
            <w:r w:rsidRPr="006D15A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>неопределенность знаний равна шести,</w:t>
            </w:r>
            <w:r w:rsidR="002D317A" w:rsidRPr="006D15A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 xml:space="preserve"> 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т.к. </w:t>
            </w:r>
            <w:r w:rsidR="0069353F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всего возможно 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шесть равновероятных событий, которые могут произойти, т.е. после броска кубика было получено зрительное сообщение о результате</w:t>
            </w:r>
            <w:r w:rsidRPr="006D15A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 xml:space="preserve">, </w:t>
            </w:r>
            <w:r w:rsidR="0069353F"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поэтому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 w:rsidR="00BE7339" w:rsidRPr="006D15A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 xml:space="preserve">неопределенность </w:t>
            </w:r>
            <w:r w:rsidR="0069353F" w:rsidRPr="006D15A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>знаний уменьшилась в шесть раз</w:t>
            </w:r>
          </w:p>
        </w:tc>
        <w:tc>
          <w:tcPr>
            <w:tcW w:w="1533" w:type="pct"/>
          </w:tcPr>
          <w:p w:rsidR="00B27E43" w:rsidRPr="006D15A2" w:rsidRDefault="006D284B" w:rsidP="002D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На данном этапе  выстраивается активная диалого</w:t>
            </w:r>
            <w:r w:rsidR="008008FF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вая беседа: учитель организует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совместн</w:t>
            </w:r>
            <w:r w:rsidR="008008FF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ое обсуждение с классом, в ходе,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которого разбираются основные вопросы</w:t>
            </w:r>
          </w:p>
          <w:p w:rsidR="00B27E43" w:rsidRPr="006D15A2" w:rsidRDefault="008008FF" w:rsidP="002D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</w:t>
            </w:r>
            <w:r w:rsidR="006D284B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связанные со снятием неопределённости з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наний, где  эмпирическим путём </w:t>
            </w:r>
            <w:r w:rsidR="006D284B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устанавливается прямая зависимость между числом исходов события с количеством получаемой информации); подобная форма организации деятельности способствует развитию коммуникативных и регулятивных </w:t>
            </w:r>
            <w:r w:rsidR="0085781E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УУД и  положительно влияет на </w:t>
            </w:r>
            <w:r w:rsidR="006D284B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усвоение нового материала школьниками.</w:t>
            </w:r>
          </w:p>
          <w:p w:rsidR="00B27E43" w:rsidRPr="006D15A2" w:rsidRDefault="00B27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27E43" w:rsidRPr="006D15A2" w:rsidRDefault="00B27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27E43" w:rsidRPr="006D15A2" w:rsidRDefault="00B27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27E43" w:rsidRPr="006D15A2" w:rsidRDefault="00B27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27E43" w:rsidRPr="006D15A2" w:rsidRDefault="00B27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27E43" w:rsidRPr="006D15A2" w:rsidRDefault="00B27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27E43" w:rsidRPr="006D15A2" w:rsidRDefault="00B27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27E43" w:rsidRPr="006D15A2" w:rsidRDefault="00B27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Вывод делается на основе личных наблюдений (развитие логического мышления: от </w:t>
            </w: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частного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 </w:t>
            </w: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общему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</w:p>
        </w:tc>
      </w:tr>
      <w:tr w:rsidR="00BC16B4" w:rsidRPr="006D15A2" w:rsidTr="001F0C74">
        <w:trPr>
          <w:trHeight w:val="2280"/>
        </w:trPr>
        <w:tc>
          <w:tcPr>
            <w:tcW w:w="180" w:type="pct"/>
          </w:tcPr>
          <w:p w:rsidR="00B27E43" w:rsidRPr="006D15A2" w:rsidRDefault="006D284B" w:rsidP="001F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lastRenderedPageBreak/>
              <w:t>4.</w:t>
            </w:r>
          </w:p>
        </w:tc>
        <w:tc>
          <w:tcPr>
            <w:tcW w:w="1178" w:type="pct"/>
          </w:tcPr>
          <w:p w:rsidR="004C2A07" w:rsidRPr="006D15A2" w:rsidRDefault="006D2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Этап изучения </w:t>
            </w:r>
          </w:p>
          <w:p w:rsidR="00B27E43" w:rsidRPr="006D15A2" w:rsidRDefault="006D2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нового материала</w:t>
            </w:r>
          </w:p>
          <w:p w:rsidR="00B27E43" w:rsidRPr="006D15A2" w:rsidRDefault="006D284B" w:rsidP="00693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(10-12 мин)</w:t>
            </w:r>
          </w:p>
        </w:tc>
        <w:tc>
          <w:tcPr>
            <w:tcW w:w="2109" w:type="pct"/>
          </w:tcPr>
          <w:p w:rsidR="00B27E43" w:rsidRPr="006D15A2" w:rsidRDefault="002D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1.</w:t>
            </w:r>
            <w:r w:rsidR="006D284B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Учитель</w:t>
            </w:r>
            <w:r w:rsidR="0069353F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, продолжая фронтальную беседу,</w:t>
            </w:r>
            <w:r w:rsidR="006D284B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задает вопрос классу: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6D284B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явл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яются ли равновероятными сообще</w:t>
            </w:r>
            <w:r w:rsidR="006D284B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ния «из здания выйдет д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евочка», «из здания выйдет маль</w:t>
            </w:r>
            <w:r w:rsidR="006D284B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чик»? </w:t>
            </w:r>
          </w:p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6D15A2">
              <w:rPr>
                <w:rFonts w:ascii="Times New Roman" w:eastAsia="Times New Roman" w:hAnsi="Times New Roman" w:cs="Times New Roman"/>
                <w:i/>
                <w:sz w:val="25"/>
                <w:szCs w:val="25"/>
                <w:highlight w:val="white"/>
              </w:rPr>
              <w:t xml:space="preserve">Примерный ответ 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предполагает следующее: однозначного ответа на этот вопрос </w:t>
            </w:r>
            <w:r w:rsidR="002D317A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дать нельзя, поскольку всё зави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сит от того, о каком здании идёт речь.</w:t>
            </w:r>
          </w:p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Далее </w:t>
            </w:r>
            <w:r w:rsid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учителем 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приводятся примеры различных типов зданий (например, кадетский корпус, школа балета и т.п.)</w:t>
            </w:r>
          </w:p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2.Учитель отмечает, что для задач такого ро</w:t>
            </w:r>
            <w:r w:rsidR="002D317A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да американский учёный Клод Шен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нон предложил в 194</w:t>
            </w:r>
            <w:r w:rsidR="002D317A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8 году формулу определения коли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чества информации</w:t>
            </w:r>
            <w:r w:rsidR="002D317A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, учитывающую возможную неодина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ковую вероятность сообщений в наборе. </w:t>
            </w:r>
          </w:p>
          <w:p w:rsidR="00B27E43" w:rsidRPr="006D15A2" w:rsidRDefault="006D284B" w:rsidP="00693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3. Затем приводит формулу вероятности, </w:t>
            </w:r>
            <w:r w:rsid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о которой обучающиеся имеют фрагментарное представление: 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где </w:t>
            </w:r>
            <w:r w:rsidR="0069353F" w:rsidRPr="006D15A2">
              <w:rPr>
                <w:rFonts w:ascii="Times New Roman" w:eastAsia="Times New Roman" w:hAnsi="Times New Roman" w:cs="Times New Roman"/>
                <w:i/>
                <w:sz w:val="25"/>
                <w:szCs w:val="25"/>
                <w:highlight w:val="white"/>
                <w:lang w:val="en-US"/>
              </w:rPr>
              <w:t>N</w:t>
            </w:r>
            <w:r w:rsidRPr="006D15A2">
              <w:rPr>
                <w:rFonts w:ascii="Times New Roman" w:eastAsia="Times New Roman" w:hAnsi="Times New Roman" w:cs="Times New Roman"/>
                <w:i/>
                <w:sz w:val="25"/>
                <w:szCs w:val="25"/>
                <w:highlight w:val="white"/>
              </w:rPr>
              <w:t xml:space="preserve"> 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-</w:t>
            </w: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  <w:t xml:space="preserve"> </w:t>
            </w: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  <w:lastRenderedPageBreak/>
              <w:t>общее число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 </w:t>
            </w:r>
            <w:r w:rsidR="0069353F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возможных исходов какого-ли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бо процесса, где </w:t>
            </w: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  <w:t xml:space="preserve">интересующее событие 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может произойти</w:t>
            </w:r>
            <w:proofErr w:type="gramStart"/>
            <w:r w:rsidR="002D317A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 </w:t>
            </w:r>
            <w:r w:rsidRPr="006D15A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highlight w:val="white"/>
              </w:rPr>
              <w:t>К</w:t>
            </w:r>
            <w:proofErr w:type="gramEnd"/>
            <w:r w:rsidR="002D317A" w:rsidRPr="006D15A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highlight w:val="white"/>
              </w:rPr>
              <w:t xml:space="preserve"> </w:t>
            </w:r>
            <w:r w:rsidR="0069353F"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  <w:t>раз;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 то</w:t>
            </w:r>
            <w:r w:rsidR="0069353F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гда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 вероятность</w:t>
            </w: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  <w:t xml:space="preserve"> этого события равна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5"/>
                      <w:szCs w:val="25"/>
                      <w:highlight w:val="whit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5"/>
                      <w:szCs w:val="25"/>
                      <w:highlight w:val="white"/>
                    </w:rPr>
                    <m:t>К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5"/>
                      <w:szCs w:val="25"/>
                      <w:highlight w:val="white"/>
                    </w:rPr>
                    <m:t>N</m:t>
                  </m:r>
                </m:den>
              </m:f>
            </m:oMath>
            <w:r w:rsidRPr="006D15A2">
              <w:rPr>
                <w:rFonts w:ascii="Times New Roman" w:eastAsia="Times New Roman" w:hAnsi="Times New Roman" w:cs="Times New Roman"/>
                <w:i/>
                <w:sz w:val="25"/>
                <w:szCs w:val="25"/>
                <w:highlight w:val="white"/>
              </w:rPr>
              <w:t>.</w:t>
            </w:r>
          </w:p>
          <w:p w:rsidR="002D317A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Опираясь на знание учениками  формулы измерения информации </w:t>
            </w:r>
            <w:r w:rsidR="0069353F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в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 </w:t>
            </w:r>
            <w:r w:rsidRPr="006D15A2">
              <w:rPr>
                <w:rFonts w:ascii="Times New Roman" w:eastAsia="Times New Roman" w:hAnsi="Times New Roman" w:cs="Times New Roman"/>
                <w:i/>
                <w:sz w:val="25"/>
                <w:szCs w:val="25"/>
                <w:highlight w:val="white"/>
              </w:rPr>
              <w:t>алфавитном подходе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, выводится формула, связывающая вероятность некоторого события, по которой можно найти количество информации в сообщении:</w:t>
            </w:r>
          </w:p>
          <w:p w:rsidR="00B27E43" w:rsidRPr="006D15A2" w:rsidRDefault="00BD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5"/>
                      <w:szCs w:val="25"/>
                      <w:highlight w:val="whit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5"/>
                      <w:szCs w:val="25"/>
                      <w:highlight w:val="white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5"/>
                      <w:szCs w:val="25"/>
                      <w:highlight w:val="white"/>
                    </w:rPr>
                    <m:t>i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5"/>
                  <w:szCs w:val="25"/>
                  <w:highlight w:val="white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5"/>
                      <w:szCs w:val="25"/>
                      <w:highlight w:val="whit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5"/>
                      <w:szCs w:val="25"/>
                      <w:highlight w:val="white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5"/>
                      <w:szCs w:val="25"/>
                      <w:highlight w:val="white"/>
                    </w:rPr>
                    <m:t>p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5"/>
                  <w:szCs w:val="25"/>
                  <w:highlight w:val="white"/>
                </w:rPr>
                <m:t>(*)</m:t>
              </m:r>
            </m:oMath>
            <w:r w:rsidR="006D284B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, где </w:t>
            </w:r>
            <w:proofErr w:type="gramStart"/>
            <w:r w:rsidR="006D284B" w:rsidRPr="006D15A2">
              <w:rPr>
                <w:rFonts w:ascii="Times New Roman" w:eastAsia="Times New Roman" w:hAnsi="Times New Roman" w:cs="Times New Roman"/>
                <w:i/>
                <w:sz w:val="25"/>
                <w:szCs w:val="25"/>
                <w:highlight w:val="white"/>
              </w:rPr>
              <w:t>Р</w:t>
            </w:r>
            <w:proofErr w:type="gramEnd"/>
            <w:r w:rsidR="006D284B" w:rsidRPr="006D15A2">
              <w:rPr>
                <w:rFonts w:ascii="Times New Roman" w:eastAsia="Times New Roman" w:hAnsi="Times New Roman" w:cs="Times New Roman"/>
                <w:i/>
                <w:sz w:val="25"/>
                <w:szCs w:val="25"/>
                <w:highlight w:val="white"/>
              </w:rPr>
              <w:t xml:space="preserve"> </w:t>
            </w:r>
            <w:r w:rsidR="006D284B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-</w:t>
            </w:r>
            <w:r w:rsidR="002D317A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 </w:t>
            </w:r>
            <w:r w:rsidR="006D284B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вероятность данного события.</w:t>
            </w:r>
          </w:p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Затем устанавливается следующая взаимосвязь:</w:t>
            </w:r>
            <w:r w:rsidR="002D317A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 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чем </w:t>
            </w: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  <w:t>меньше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 вероятность некоторого события, тем </w:t>
            </w: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  <w:t>больше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 информации содержит сообщение об этом событии.</w:t>
            </w:r>
          </w:p>
        </w:tc>
        <w:tc>
          <w:tcPr>
            <w:tcW w:w="153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E43" w:rsidRPr="006D15A2" w:rsidRDefault="006D284B" w:rsidP="002D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Данный этап урока предназначен для ознакомления </w:t>
            </w:r>
            <w:proofErr w:type="gramStart"/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обуча</w:t>
            </w:r>
            <w:r w:rsidR="002D317A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ю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щихся</w:t>
            </w:r>
            <w:proofErr w:type="gramEnd"/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 новой темой. Характерная особенность этапа заключается в том, что  подача материала осуществляется </w:t>
            </w: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абстрактно-индуктивным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методом. Этот этап проходит в форме диалога учителя с учениками. Подобная форма организации этапа является благоприятной для получения новых знаний, для формирования коммуникативных УУД (способность обучающихся к принятию решения в ходе диалога)</w:t>
            </w:r>
          </w:p>
        </w:tc>
      </w:tr>
      <w:tr w:rsidR="00BC16B4" w:rsidRPr="006D15A2" w:rsidTr="001F0C74">
        <w:trPr>
          <w:trHeight w:val="1760"/>
        </w:trPr>
        <w:tc>
          <w:tcPr>
            <w:tcW w:w="180" w:type="pct"/>
          </w:tcPr>
          <w:p w:rsidR="00B27E43" w:rsidRPr="006D15A2" w:rsidRDefault="006D284B" w:rsidP="001F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lastRenderedPageBreak/>
              <w:t>5.</w:t>
            </w:r>
          </w:p>
        </w:tc>
        <w:tc>
          <w:tcPr>
            <w:tcW w:w="1178" w:type="pct"/>
          </w:tcPr>
          <w:p w:rsidR="00B27E43" w:rsidRPr="006D15A2" w:rsidRDefault="006D2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Этап закрепления нового материала</w:t>
            </w:r>
          </w:p>
          <w:p w:rsidR="00B27E43" w:rsidRPr="006D15A2" w:rsidRDefault="006D2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(15 мин)</w:t>
            </w:r>
          </w:p>
        </w:tc>
        <w:tc>
          <w:tcPr>
            <w:tcW w:w="210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E43" w:rsidRPr="006D15A2" w:rsidRDefault="006D2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Обучающиеся отрабатывают навык</w:t>
            </w:r>
            <w:r w:rsidR="002D317A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и решения задач на </w:t>
            </w:r>
            <w:r w:rsidR="00ED7876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первичное </w:t>
            </w:r>
            <w:r w:rsidR="002D317A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закрепление 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нового материала</w:t>
            </w:r>
            <w:r w:rsidR="00ED7876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 (</w:t>
            </w:r>
            <w:hyperlink w:anchor="Приложение3" w:history="1">
              <w:r w:rsidR="00ED7876" w:rsidRPr="006D15A2">
                <w:rPr>
                  <w:rStyle w:val="ac"/>
                  <w:rFonts w:ascii="Times New Roman" w:eastAsia="Times New Roman" w:hAnsi="Times New Roman" w:cs="Times New Roman"/>
                  <w:sz w:val="25"/>
                  <w:szCs w:val="25"/>
                  <w:highlight w:val="white"/>
                </w:rPr>
                <w:t>Приложение 3</w:t>
              </w:r>
            </w:hyperlink>
            <w:r w:rsidR="00ED7876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)</w:t>
            </w:r>
            <w:bookmarkStart w:id="12" w:name="_he9dgwlqf6e1" w:colFirst="0" w:colLast="0"/>
            <w:bookmarkEnd w:id="12"/>
          </w:p>
        </w:tc>
        <w:tc>
          <w:tcPr>
            <w:tcW w:w="1533" w:type="pct"/>
          </w:tcPr>
          <w:p w:rsidR="00B27E43" w:rsidRPr="006D15A2" w:rsidRDefault="006D284B" w:rsidP="001F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Данный этап урока направлен на получение практических навыков измерения информации с использованием вероятностного подхода, а также на закрепление навыков структурирования знаний по теме и применению их на практике (регулятивные УУД), на отработку умения создавать, применять и преобразовывать символы при решении задач (познавательные УУД);</w:t>
            </w:r>
          </w:p>
        </w:tc>
      </w:tr>
      <w:tr w:rsidR="00BC16B4" w:rsidRPr="006D15A2" w:rsidTr="001F0C74">
        <w:trPr>
          <w:trHeight w:val="960"/>
        </w:trPr>
        <w:tc>
          <w:tcPr>
            <w:tcW w:w="180" w:type="pct"/>
          </w:tcPr>
          <w:p w:rsidR="00B27E43" w:rsidRPr="006D15A2" w:rsidRDefault="006D284B" w:rsidP="001F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6.</w:t>
            </w:r>
          </w:p>
        </w:tc>
        <w:tc>
          <w:tcPr>
            <w:tcW w:w="1178" w:type="pct"/>
          </w:tcPr>
          <w:p w:rsidR="00B27E43" w:rsidRPr="006D15A2" w:rsidRDefault="006D2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Рефлексия урока</w:t>
            </w:r>
          </w:p>
          <w:p w:rsidR="00B27E43" w:rsidRPr="006D15A2" w:rsidRDefault="006D2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(3 мин)</w:t>
            </w:r>
          </w:p>
        </w:tc>
        <w:tc>
          <w:tcPr>
            <w:tcW w:w="210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D09" w:rsidRPr="006D15A2" w:rsidRDefault="00F12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У</w:t>
            </w:r>
            <w:r w:rsidR="006D284B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читель 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обращает внимание обучающихся на экран (на нём запущено упражнение</w:t>
            </w:r>
            <w:r w:rsidR="003061B7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</w:t>
            </w:r>
            <w:hyperlink w:anchor="Приложение4" w:history="1">
              <w:r w:rsidR="003061B7" w:rsidRPr="006D15A2">
                <w:rPr>
                  <w:rStyle w:val="ac"/>
                  <w:rFonts w:ascii="Times New Roman" w:eastAsia="Times New Roman" w:hAnsi="Times New Roman" w:cs="Times New Roman"/>
                  <w:sz w:val="25"/>
                  <w:szCs w:val="25"/>
                </w:rPr>
                <w:t>Приложение 4</w:t>
              </w:r>
            </w:hyperlink>
            <w:r w:rsidR="003061B7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предназначенное для </w:t>
            </w:r>
            <w:proofErr w:type="gramStart"/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обобщения</w:t>
            </w:r>
            <w:proofErr w:type="gramEnd"/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изученного на уроке материала)</w:t>
            </w:r>
            <w:r w:rsidR="003061B7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; по </w:t>
            </w:r>
            <w:r w:rsidR="003061B7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завершении работы над упражнением учитель</w:t>
            </w:r>
          </w:p>
          <w:p w:rsidR="00B27E43" w:rsidRPr="006D15A2" w:rsidRDefault="006D2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раздаёт ученикам </w:t>
            </w: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листы </w:t>
            </w:r>
            <w:proofErr w:type="spellStart"/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самооценивания</w:t>
            </w:r>
            <w:proofErr w:type="spellEnd"/>
            <w:r w:rsidR="00554E3C">
              <w:rPr>
                <w:rStyle w:val="af3"/>
                <w:rFonts w:ascii="Times New Roman" w:eastAsia="Times New Roman" w:hAnsi="Times New Roman" w:cs="Times New Roman"/>
                <w:b/>
                <w:sz w:val="25"/>
                <w:szCs w:val="25"/>
              </w:rPr>
              <w:footnoteReference w:id="2"/>
            </w:r>
            <w:r w:rsidR="00ED7876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1F0C74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(</w:t>
            </w:r>
            <w:hyperlink w:anchor="Приложение5" w:history="1">
              <w:r w:rsidR="00A45627" w:rsidRPr="006D15A2">
                <w:rPr>
                  <w:rStyle w:val="ac"/>
                  <w:rFonts w:ascii="Times New Roman" w:eastAsia="Times New Roman" w:hAnsi="Times New Roman" w:cs="Times New Roman"/>
                  <w:sz w:val="25"/>
                  <w:szCs w:val="25"/>
                  <w:highlight w:val="white"/>
                </w:rPr>
                <w:t>Приложение 5</w:t>
              </w:r>
            </w:hyperlink>
            <w:r w:rsidR="001F0C74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)</w:t>
            </w:r>
          </w:p>
        </w:tc>
        <w:tc>
          <w:tcPr>
            <w:tcW w:w="1533" w:type="pct"/>
          </w:tcPr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Данный этап способствует формированию регулятивных УУД - ученики (при помощи листа </w:t>
            </w:r>
            <w:proofErr w:type="spellStart"/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самооценивания</w:t>
            </w:r>
            <w:proofErr w:type="spellEnd"/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) дают 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оценку завершённому процессу усвоения нового материала и сопоставляют  результаты своей деятельности, т.е. определяют, что   они узнали на уроке, чему новому научились, где у них возникли затруднения.</w:t>
            </w:r>
            <w:proofErr w:type="gramEnd"/>
          </w:p>
        </w:tc>
      </w:tr>
      <w:tr w:rsidR="00BC16B4" w:rsidRPr="006D15A2" w:rsidTr="001F0C74">
        <w:trPr>
          <w:trHeight w:val="960"/>
        </w:trPr>
        <w:tc>
          <w:tcPr>
            <w:tcW w:w="180" w:type="pct"/>
          </w:tcPr>
          <w:p w:rsidR="00B27E43" w:rsidRPr="006D15A2" w:rsidRDefault="006D284B" w:rsidP="001F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lastRenderedPageBreak/>
              <w:t>7.</w:t>
            </w:r>
          </w:p>
        </w:tc>
        <w:tc>
          <w:tcPr>
            <w:tcW w:w="1178" w:type="pct"/>
          </w:tcPr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Этап постановки домашнего задания </w:t>
            </w:r>
          </w:p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(1 мин)</w:t>
            </w:r>
          </w:p>
          <w:p w:rsidR="00B27E43" w:rsidRPr="006D15A2" w:rsidRDefault="00B27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0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7E43" w:rsidRPr="006D15A2" w:rsidRDefault="006D2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Ученикам выдается</w:t>
            </w:r>
            <w:r w:rsidRPr="006D15A2">
              <w:rPr>
                <w:rFonts w:ascii="Times New Roman" w:eastAsia="Times New Roman" w:hAnsi="Times New Roman" w:cs="Times New Roman"/>
                <w:color w:val="1155CC"/>
                <w:sz w:val="25"/>
                <w:szCs w:val="25"/>
              </w:rPr>
              <w:t xml:space="preserve"> </w:t>
            </w: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домашнее задание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</w:t>
            </w:r>
            <w:hyperlink w:anchor="Приложение6" w:history="1">
              <w:r w:rsidR="00A45627" w:rsidRPr="006D15A2">
                <w:rPr>
                  <w:rStyle w:val="ac"/>
                  <w:rFonts w:ascii="Times New Roman" w:eastAsia="Times New Roman" w:hAnsi="Times New Roman" w:cs="Times New Roman"/>
                  <w:sz w:val="25"/>
                  <w:szCs w:val="25"/>
                  <w:highlight w:val="white"/>
                </w:rPr>
                <w:t>Приложение 6</w:t>
              </w:r>
            </w:hyperlink>
            <w:r w:rsidR="00A45627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) - решить 2 задачи, 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одну из которых нужно </w:t>
            </w: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составить</w:t>
            </w:r>
            <w:r w:rsidR="00A45627"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самим</w:t>
            </w:r>
          </w:p>
        </w:tc>
        <w:tc>
          <w:tcPr>
            <w:tcW w:w="1533" w:type="pct"/>
          </w:tcPr>
          <w:p w:rsidR="00B27E43" w:rsidRPr="006D15A2" w:rsidRDefault="006D2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На данном этапе происходит вторичное закрепление нового материала, где обучающиеся продолжают отрабатывать навыки по преобразованию знаков в символы при решении задач на применени</w:t>
            </w:r>
            <w:r w:rsidR="0077376D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е формулы 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нахождения информации, поиска вероятности событий (познавательные УУД) и осуществлять контроль своей деятельности (регулятивные УУД)</w:t>
            </w:r>
          </w:p>
        </w:tc>
      </w:tr>
    </w:tbl>
    <w:p w:rsidR="00BE7339" w:rsidRPr="006D15A2" w:rsidRDefault="00BE73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  <w:sectPr w:rsidR="00BE7339" w:rsidRPr="006D15A2" w:rsidSect="005267C4">
          <w:pgSz w:w="16834" w:h="11909" w:orient="landscape"/>
          <w:pgMar w:top="1134" w:right="567" w:bottom="1134" w:left="1418" w:header="0" w:footer="720" w:gutter="0"/>
          <w:pgNumType w:start="1"/>
          <w:cols w:space="720"/>
          <w:docGrid w:linePitch="299"/>
        </w:sectPr>
      </w:pPr>
    </w:p>
    <w:p w:rsidR="0085781E" w:rsidRPr="006D15A2" w:rsidRDefault="0085781E" w:rsidP="002433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964E9"/>
          <w:sz w:val="28"/>
          <w:szCs w:val="28"/>
        </w:rPr>
      </w:pPr>
      <w:bookmarkStart w:id="13" w:name="Приложение"/>
      <w:r w:rsidRPr="006D15A2">
        <w:rPr>
          <w:rFonts w:ascii="Times New Roman" w:hAnsi="Times New Roman" w:cs="Times New Roman"/>
          <w:b/>
          <w:color w:val="0964E9"/>
          <w:sz w:val="28"/>
          <w:szCs w:val="28"/>
        </w:rPr>
        <w:lastRenderedPageBreak/>
        <w:t>Приложение 1</w:t>
      </w:r>
      <w:bookmarkEnd w:id="13"/>
    </w:p>
    <w:tbl>
      <w:tblPr>
        <w:tblStyle w:val="af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532"/>
        <w:gridCol w:w="7533"/>
      </w:tblGrid>
      <w:tr w:rsidR="002433B1" w:rsidRPr="006D15A2" w:rsidTr="0028357F">
        <w:tc>
          <w:tcPr>
            <w:tcW w:w="7532" w:type="dxa"/>
            <w:vAlign w:val="center"/>
          </w:tcPr>
          <w:p w:rsidR="002433B1" w:rsidRPr="006D15A2" w:rsidRDefault="002433B1" w:rsidP="0028357F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6D15A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BB13562" wp14:editId="1859CAAB">
                  <wp:extent cx="4257675" cy="203810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t="13499" r="5528" b="6060"/>
                          <a:stretch/>
                        </pic:blipFill>
                        <pic:spPr bwMode="auto">
                          <a:xfrm>
                            <a:off x="0" y="0"/>
                            <a:ext cx="4259240" cy="2038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433B1" w:rsidRPr="006D15A2" w:rsidRDefault="002433B1" w:rsidP="0028357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color w:val="0964E9"/>
              </w:rPr>
            </w:pPr>
            <w:r w:rsidRPr="006D15A2">
              <w:rPr>
                <w:rFonts w:ascii="Times New Roman" w:hAnsi="Times New Roman" w:cs="Times New Roman"/>
                <w:color w:val="0964E9"/>
              </w:rPr>
              <w:t xml:space="preserve">Подбрасывание №1 </w:t>
            </w:r>
          </w:p>
          <w:p w:rsidR="002433B1" w:rsidRPr="006D15A2" w:rsidRDefault="002433B1" w:rsidP="0028357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 w:val="0"/>
                <w:color w:val="980000"/>
                <w:sz w:val="28"/>
                <w:szCs w:val="28"/>
              </w:rPr>
            </w:pPr>
            <w:r w:rsidRPr="006D15A2">
              <w:rPr>
                <w:rFonts w:ascii="Times New Roman" w:hAnsi="Times New Roman" w:cs="Times New Roman"/>
                <w:color w:val="0964E9"/>
              </w:rPr>
              <w:t>(Результат «</w:t>
            </w:r>
            <w:proofErr w:type="gramStart"/>
            <w:r w:rsidRPr="006D15A2">
              <w:rPr>
                <w:rFonts w:ascii="Times New Roman" w:hAnsi="Times New Roman" w:cs="Times New Roman"/>
                <w:color w:val="0964E9"/>
              </w:rPr>
              <w:t>Решка</w:t>
            </w:r>
            <w:proofErr w:type="gramEnd"/>
            <w:r w:rsidRPr="006D15A2">
              <w:rPr>
                <w:rFonts w:ascii="Times New Roman" w:hAnsi="Times New Roman" w:cs="Times New Roman"/>
                <w:color w:val="0964E9"/>
              </w:rPr>
              <w:t>» (справа))</w:t>
            </w:r>
          </w:p>
        </w:tc>
        <w:tc>
          <w:tcPr>
            <w:tcW w:w="7533" w:type="dxa"/>
            <w:vAlign w:val="center"/>
          </w:tcPr>
          <w:p w:rsidR="002433B1" w:rsidRPr="006D15A2" w:rsidRDefault="002433B1" w:rsidP="0028357F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6D15A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C0C256" wp14:editId="48EC2A45">
                  <wp:extent cx="4302406" cy="208447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/>
                          <a:srcRect l="6659" t="13499" b="6061"/>
                          <a:stretch/>
                        </pic:blipFill>
                        <pic:spPr bwMode="auto">
                          <a:xfrm>
                            <a:off x="0" y="0"/>
                            <a:ext cx="4303987" cy="2085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433B1" w:rsidRPr="006D15A2" w:rsidRDefault="002433B1" w:rsidP="0028357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color w:val="0964E9"/>
              </w:rPr>
            </w:pPr>
            <w:r w:rsidRPr="006D15A2">
              <w:rPr>
                <w:rFonts w:ascii="Times New Roman" w:hAnsi="Times New Roman" w:cs="Times New Roman"/>
                <w:color w:val="0964E9"/>
              </w:rPr>
              <w:t>Подбрасывание №2</w:t>
            </w:r>
          </w:p>
          <w:p w:rsidR="002433B1" w:rsidRPr="006D15A2" w:rsidRDefault="002433B1" w:rsidP="0028357F">
            <w:pPr>
              <w:jc w:val="center"/>
              <w:rPr>
                <w:rFonts w:ascii="Times New Roman" w:hAnsi="Times New Roman" w:cs="Times New Roman"/>
                <w:b/>
                <w:color w:val="980000"/>
                <w:sz w:val="28"/>
                <w:szCs w:val="28"/>
              </w:rPr>
            </w:pPr>
            <w:r w:rsidRPr="006D15A2">
              <w:rPr>
                <w:rFonts w:ascii="Times New Roman" w:hAnsi="Times New Roman" w:cs="Times New Roman"/>
                <w:b/>
                <w:bCs/>
                <w:color w:val="0964E9"/>
                <w:sz w:val="18"/>
                <w:szCs w:val="18"/>
              </w:rPr>
              <w:t>(Результат «Орёл» (справа))</w:t>
            </w:r>
          </w:p>
        </w:tc>
      </w:tr>
      <w:tr w:rsidR="002433B1" w:rsidRPr="006D15A2" w:rsidTr="0028357F">
        <w:tc>
          <w:tcPr>
            <w:tcW w:w="7532" w:type="dxa"/>
          </w:tcPr>
          <w:p w:rsidR="002433B1" w:rsidRPr="006D15A2" w:rsidRDefault="002433B1" w:rsidP="0028357F">
            <w:pPr>
              <w:rPr>
                <w:rFonts w:ascii="Times New Roman" w:hAnsi="Times New Roman" w:cs="Times New Roman"/>
                <w:b/>
                <w:color w:val="0964E9"/>
                <w:sz w:val="24"/>
                <w:szCs w:val="24"/>
              </w:rPr>
            </w:pPr>
            <w:r w:rsidRPr="006D15A2">
              <w:rPr>
                <w:rFonts w:ascii="Times New Roman" w:hAnsi="Times New Roman" w:cs="Times New Roman"/>
                <w:b/>
                <w:color w:val="0964E9"/>
                <w:sz w:val="24"/>
                <w:szCs w:val="24"/>
              </w:rPr>
              <w:t>...</w:t>
            </w:r>
          </w:p>
        </w:tc>
        <w:tc>
          <w:tcPr>
            <w:tcW w:w="7533" w:type="dxa"/>
          </w:tcPr>
          <w:p w:rsidR="002433B1" w:rsidRPr="006D15A2" w:rsidRDefault="002433B1" w:rsidP="0028357F">
            <w:pPr>
              <w:rPr>
                <w:rFonts w:ascii="Times New Roman" w:hAnsi="Times New Roman" w:cs="Times New Roman"/>
                <w:b/>
                <w:color w:val="980000"/>
                <w:sz w:val="28"/>
                <w:szCs w:val="28"/>
              </w:rPr>
            </w:pPr>
            <w:r w:rsidRPr="006D15A2">
              <w:rPr>
                <w:rFonts w:ascii="Times New Roman" w:hAnsi="Times New Roman" w:cs="Times New Roman"/>
                <w:b/>
                <w:color w:val="0964E9"/>
                <w:sz w:val="24"/>
                <w:szCs w:val="24"/>
              </w:rPr>
              <w:t>...</w:t>
            </w:r>
          </w:p>
        </w:tc>
      </w:tr>
    </w:tbl>
    <w:p w:rsidR="00BE7339" w:rsidRPr="006D15A2" w:rsidRDefault="00BE7339" w:rsidP="00BE733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980000"/>
          <w:sz w:val="28"/>
          <w:szCs w:val="28"/>
        </w:rPr>
      </w:pPr>
    </w:p>
    <w:p w:rsidR="00BE7339" w:rsidRPr="006D15A2" w:rsidRDefault="00BE7339" w:rsidP="00BE733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964E9"/>
          <w:sz w:val="28"/>
          <w:szCs w:val="28"/>
        </w:rPr>
      </w:pPr>
      <w:bookmarkStart w:id="14" w:name="Приложение2"/>
      <w:r w:rsidRPr="006D15A2">
        <w:rPr>
          <w:rFonts w:ascii="Times New Roman" w:hAnsi="Times New Roman" w:cs="Times New Roman"/>
          <w:b/>
          <w:color w:val="0964E9"/>
          <w:sz w:val="28"/>
          <w:szCs w:val="28"/>
        </w:rPr>
        <w:t>Приложение 2</w:t>
      </w:r>
    </w:p>
    <w:tbl>
      <w:tblPr>
        <w:tblStyle w:val="af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532"/>
        <w:gridCol w:w="7533"/>
      </w:tblGrid>
      <w:tr w:rsidR="002433B1" w:rsidRPr="006D15A2" w:rsidTr="0028357F">
        <w:tc>
          <w:tcPr>
            <w:tcW w:w="7532" w:type="dxa"/>
            <w:vAlign w:val="center"/>
          </w:tcPr>
          <w:bookmarkEnd w:id="14"/>
          <w:p w:rsidR="002433B1" w:rsidRPr="006D15A2" w:rsidRDefault="002433B1" w:rsidP="0028357F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6D15A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1E686B" wp14:editId="5498920F">
                  <wp:extent cx="2588120" cy="1762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/>
                          <a:srcRect t="9918" r="34489" b="10743"/>
                          <a:stretch/>
                        </pic:blipFill>
                        <pic:spPr bwMode="auto">
                          <a:xfrm>
                            <a:off x="0" y="0"/>
                            <a:ext cx="2595057" cy="1766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433B1" w:rsidRPr="006D15A2" w:rsidRDefault="002433B1" w:rsidP="0028357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color w:val="0964E9"/>
              </w:rPr>
            </w:pPr>
            <w:r w:rsidRPr="006D15A2">
              <w:rPr>
                <w:rFonts w:ascii="Times New Roman" w:hAnsi="Times New Roman" w:cs="Times New Roman"/>
                <w:color w:val="0964E9"/>
              </w:rPr>
              <w:t xml:space="preserve">Подбрасывание №1 </w:t>
            </w:r>
          </w:p>
          <w:p w:rsidR="002433B1" w:rsidRPr="006D15A2" w:rsidRDefault="002433B1" w:rsidP="0028357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 w:val="0"/>
                <w:color w:val="980000"/>
                <w:sz w:val="28"/>
                <w:szCs w:val="28"/>
              </w:rPr>
            </w:pPr>
            <w:r w:rsidRPr="006D15A2">
              <w:rPr>
                <w:rFonts w:ascii="Times New Roman" w:hAnsi="Times New Roman" w:cs="Times New Roman"/>
                <w:color w:val="0964E9"/>
              </w:rPr>
              <w:t>(с одной костью)</w:t>
            </w:r>
          </w:p>
        </w:tc>
        <w:tc>
          <w:tcPr>
            <w:tcW w:w="7533" w:type="dxa"/>
            <w:vAlign w:val="center"/>
          </w:tcPr>
          <w:p w:rsidR="002433B1" w:rsidRPr="006D15A2" w:rsidRDefault="002433B1" w:rsidP="0028357F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6D15A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282455" wp14:editId="2B06DDBF">
                  <wp:extent cx="2528529" cy="1762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/>
                          <a:srcRect t="10468" r="35109" b="9091"/>
                          <a:stretch/>
                        </pic:blipFill>
                        <pic:spPr bwMode="auto">
                          <a:xfrm>
                            <a:off x="0" y="0"/>
                            <a:ext cx="2529458" cy="1762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433B1" w:rsidRPr="006D15A2" w:rsidRDefault="002433B1" w:rsidP="0028357F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color w:val="0964E9"/>
              </w:rPr>
            </w:pPr>
            <w:r w:rsidRPr="006D15A2">
              <w:rPr>
                <w:rFonts w:ascii="Times New Roman" w:hAnsi="Times New Roman" w:cs="Times New Roman"/>
                <w:color w:val="0964E9"/>
              </w:rPr>
              <w:t>Подбрасывание №2</w:t>
            </w:r>
          </w:p>
          <w:p w:rsidR="002433B1" w:rsidRPr="006D15A2" w:rsidRDefault="002433B1" w:rsidP="0028357F">
            <w:pPr>
              <w:jc w:val="center"/>
              <w:rPr>
                <w:rFonts w:ascii="Times New Roman" w:hAnsi="Times New Roman" w:cs="Times New Roman"/>
                <w:b/>
                <w:color w:val="980000"/>
                <w:sz w:val="28"/>
                <w:szCs w:val="28"/>
              </w:rPr>
            </w:pPr>
            <w:r w:rsidRPr="006D15A2">
              <w:rPr>
                <w:rFonts w:ascii="Times New Roman" w:hAnsi="Times New Roman" w:cs="Times New Roman"/>
                <w:b/>
                <w:bCs/>
                <w:color w:val="0964E9"/>
                <w:sz w:val="18"/>
                <w:szCs w:val="18"/>
              </w:rPr>
              <w:t>(с двумя костями)</w:t>
            </w:r>
          </w:p>
        </w:tc>
      </w:tr>
      <w:tr w:rsidR="002433B1" w:rsidRPr="006D15A2" w:rsidTr="0028357F">
        <w:tc>
          <w:tcPr>
            <w:tcW w:w="7532" w:type="dxa"/>
          </w:tcPr>
          <w:p w:rsidR="002433B1" w:rsidRPr="006D15A2" w:rsidRDefault="002433B1" w:rsidP="0028357F">
            <w:pPr>
              <w:jc w:val="center"/>
              <w:rPr>
                <w:rFonts w:ascii="Times New Roman" w:hAnsi="Times New Roman" w:cs="Times New Roman"/>
                <w:b/>
                <w:color w:val="0964E9"/>
                <w:sz w:val="24"/>
                <w:szCs w:val="24"/>
              </w:rPr>
            </w:pPr>
            <w:r w:rsidRPr="006D15A2">
              <w:rPr>
                <w:rFonts w:ascii="Times New Roman" w:hAnsi="Times New Roman" w:cs="Times New Roman"/>
                <w:b/>
                <w:color w:val="0964E9"/>
                <w:sz w:val="24"/>
                <w:szCs w:val="24"/>
              </w:rPr>
              <w:t>...</w:t>
            </w:r>
          </w:p>
        </w:tc>
        <w:tc>
          <w:tcPr>
            <w:tcW w:w="7533" w:type="dxa"/>
          </w:tcPr>
          <w:p w:rsidR="002433B1" w:rsidRPr="006D15A2" w:rsidRDefault="002433B1" w:rsidP="0028357F">
            <w:pPr>
              <w:jc w:val="center"/>
              <w:rPr>
                <w:rFonts w:ascii="Times New Roman" w:hAnsi="Times New Roman" w:cs="Times New Roman"/>
                <w:b/>
                <w:color w:val="980000"/>
                <w:sz w:val="28"/>
                <w:szCs w:val="28"/>
              </w:rPr>
            </w:pPr>
            <w:r w:rsidRPr="006D15A2">
              <w:rPr>
                <w:rFonts w:ascii="Times New Roman" w:hAnsi="Times New Roman" w:cs="Times New Roman"/>
                <w:b/>
                <w:color w:val="0964E9"/>
                <w:sz w:val="24"/>
                <w:szCs w:val="24"/>
              </w:rPr>
              <w:t>...</w:t>
            </w:r>
          </w:p>
        </w:tc>
      </w:tr>
    </w:tbl>
    <w:p w:rsidR="00A45627" w:rsidRPr="006D15A2" w:rsidRDefault="00A45627" w:rsidP="00ED787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964E9"/>
          <w:sz w:val="28"/>
          <w:szCs w:val="28"/>
        </w:rPr>
        <w:sectPr w:rsidR="00A45627" w:rsidRPr="006D15A2" w:rsidSect="005267C4">
          <w:pgSz w:w="16834" w:h="11909" w:orient="landscape"/>
          <w:pgMar w:top="1134" w:right="567" w:bottom="1134" w:left="1418" w:header="0" w:footer="720" w:gutter="0"/>
          <w:pgNumType w:start="1"/>
          <w:cols w:space="720"/>
          <w:docGrid w:linePitch="299"/>
        </w:sectPr>
      </w:pPr>
      <w:bookmarkStart w:id="15" w:name="Приложение3"/>
    </w:p>
    <w:p w:rsidR="00ED7876" w:rsidRPr="006D15A2" w:rsidRDefault="00ED7876" w:rsidP="00ED787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964E9"/>
          <w:sz w:val="28"/>
          <w:szCs w:val="28"/>
        </w:rPr>
      </w:pPr>
      <w:r w:rsidRPr="006D15A2">
        <w:rPr>
          <w:rFonts w:ascii="Times New Roman" w:hAnsi="Times New Roman" w:cs="Times New Roman"/>
          <w:b/>
          <w:color w:val="0964E9"/>
          <w:sz w:val="28"/>
          <w:szCs w:val="28"/>
        </w:rPr>
        <w:lastRenderedPageBreak/>
        <w:t>Приложение 3</w:t>
      </w:r>
    </w:p>
    <w:tbl>
      <w:tblPr>
        <w:tblStyle w:val="a6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763"/>
        <w:gridCol w:w="8286"/>
      </w:tblGrid>
      <w:tr w:rsidR="00ED7876" w:rsidRPr="006D15A2" w:rsidTr="00ED7876">
        <w:trPr>
          <w:trHeight w:val="3020"/>
        </w:trPr>
        <w:tc>
          <w:tcPr>
            <w:tcW w:w="2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15"/>
          <w:p w:rsidR="00ED7876" w:rsidRPr="006D15A2" w:rsidRDefault="00ED7876" w:rsidP="0028357F">
            <w:pPr>
              <w:pStyle w:val="4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>№1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.Вы подошли к светофору, когда горел желтый свет. После этого загорелся зелёный. Какое количество информации вы при этом получили?</w:t>
            </w:r>
          </w:p>
        </w:tc>
        <w:tc>
          <w:tcPr>
            <w:tcW w:w="27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876" w:rsidRPr="006D15A2" w:rsidRDefault="00ED7876" w:rsidP="0028357F">
            <w:pPr>
              <w:pStyle w:val="4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bookmarkStart w:id="16" w:name="_4glcertaiqvw" w:colFirst="0" w:colLast="0"/>
            <w:bookmarkEnd w:id="16"/>
            <w:r w:rsidRPr="006D15A2"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highlight w:val="white"/>
              </w:rPr>
              <w:t xml:space="preserve">Решение: 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из двух сигналов (желтого и зеленого) необходимо выбрать один - зеленый. Поэтому N = 2, 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5"/>
                  <w:szCs w:val="25"/>
                  <w:highlight w:val="white"/>
                  <w:lang w:val="en-US"/>
                </w:rPr>
                <m:t>i</m:t>
              </m:r>
              <m:r>
                <w:rPr>
                  <w:rFonts w:ascii="Cambria Math" w:eastAsia="Times New Roman" w:hAnsi="Cambria Math" w:cs="Times New Roman"/>
                  <w:color w:val="000000"/>
                  <w:sz w:val="25"/>
                  <w:szCs w:val="25"/>
                  <w:highlight w:val="white"/>
                </w:rPr>
                <m:t xml:space="preserve"> = 1</m:t>
              </m:r>
            </m:oMath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бит.</w:t>
            </w:r>
          </w:p>
          <w:p w:rsidR="00ED7876" w:rsidRPr="006D15A2" w:rsidRDefault="00ED7876" w:rsidP="00ED7876">
            <w:pPr>
              <w:pStyle w:val="4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bookmarkStart w:id="17" w:name="_urf43yij5sll" w:colFirst="0" w:colLast="0"/>
            <w:bookmarkEnd w:id="17"/>
            <w:r w:rsidRPr="006D15A2"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highlight w:val="white"/>
              </w:rPr>
              <w:t xml:space="preserve">Ответ: 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1 бит.</w:t>
            </w:r>
          </w:p>
        </w:tc>
      </w:tr>
      <w:tr w:rsidR="00ED7876" w:rsidRPr="006D15A2" w:rsidTr="00ED7876">
        <w:tc>
          <w:tcPr>
            <w:tcW w:w="2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876" w:rsidRPr="006D15A2" w:rsidRDefault="00ED7876" w:rsidP="0028357F">
            <w:pPr>
              <w:pStyle w:val="4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bookmarkStart w:id="18" w:name="_rd7o838gcorp" w:colFirst="0" w:colLast="0"/>
            <w:bookmarkEnd w:id="18"/>
            <w:r w:rsidRPr="006D15A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>№2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 Группа школьников пришла в бассейн, в котором 4 дорожки для плавания. Тренер сообщил, что группа будет плавать на дорожке номер 3.  Сколько информации получили школьники из этого сообщения?</w:t>
            </w:r>
          </w:p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</w:pPr>
          </w:p>
        </w:tc>
        <w:tc>
          <w:tcPr>
            <w:tcW w:w="27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876" w:rsidRPr="006D15A2" w:rsidRDefault="00ED7876" w:rsidP="0028357F">
            <w:pPr>
              <w:pStyle w:val="4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bookmarkStart w:id="19" w:name="_3mns9p6kpssn" w:colFirst="0" w:colLast="0"/>
            <w:bookmarkEnd w:id="19"/>
            <w:r w:rsidRPr="006D15A2"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highlight w:val="white"/>
              </w:rPr>
              <w:t xml:space="preserve">Решение: 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из 4 дорожек необходимо выбрать одну, т.е. N = 4. Значит по формуле i = 2, т.к. 4 = 2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  <w:vertAlign w:val="superscript"/>
              </w:rPr>
              <w:t>2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</w:p>
          <w:p w:rsidR="00ED7876" w:rsidRPr="006D15A2" w:rsidRDefault="00ED7876" w:rsidP="0028357F">
            <w:pPr>
              <w:pStyle w:val="4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20" w:name="_xbr9pco2zjig" w:colFirst="0" w:colLast="0"/>
            <w:bookmarkEnd w:id="20"/>
            <w:r w:rsidRPr="006D15A2"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  <w:highlight w:val="white"/>
              </w:rPr>
              <w:t xml:space="preserve">Ответ: 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2 бита.</w:t>
            </w:r>
          </w:p>
          <w:p w:rsidR="00ED7876" w:rsidRPr="006D15A2" w:rsidRDefault="00ED7876" w:rsidP="0028357F">
            <w:pPr>
              <w:pStyle w:val="4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bookmarkStart w:id="21" w:name="_myf6i7vupuzd" w:colFirst="0" w:colLast="0"/>
            <w:bookmarkEnd w:id="21"/>
            <w:r w:rsidRPr="006D15A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>Пояснение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: номер дорожки (3) не влияет на количество информации, так как </w:t>
            </w:r>
            <w:r w:rsidRPr="006D15A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>вероятности событий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в этих задачах мы приняли считать </w:t>
            </w:r>
            <w:r w:rsidRPr="006D15A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>одинаковыми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</w:p>
          <w:p w:rsidR="00ED7876" w:rsidRPr="006D15A2" w:rsidRDefault="00ED7876" w:rsidP="00283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</w:p>
        </w:tc>
      </w:tr>
      <w:tr w:rsidR="00ED7876" w:rsidRPr="006D15A2" w:rsidTr="00ED7876">
        <w:tc>
          <w:tcPr>
            <w:tcW w:w="2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  <w:t xml:space="preserve">№3. 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 лотерее 50 билетов, из них -40 </w:t>
            </w:r>
            <w:proofErr w:type="spellStart"/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безвыигрышных</w:t>
            </w:r>
            <w:proofErr w:type="spellEnd"/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и 10 с выигрышем. Очевидно, вероятность того, что при вытаскивании «не глядя» попадётся </w:t>
            </w:r>
            <w:proofErr w:type="spellStart"/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безвыигрышный</w:t>
            </w:r>
            <w:proofErr w:type="spellEnd"/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билет, больше, чем вероятность попадания билета с выигрышем. Докажите это.</w:t>
            </w:r>
          </w:p>
          <w:p w:rsidR="00ED7876" w:rsidRPr="006D15A2" w:rsidRDefault="00ED7876" w:rsidP="00283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</w:p>
        </w:tc>
        <w:tc>
          <w:tcPr>
            <w:tcW w:w="27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Решение. 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Обозначим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5"/>
                      <w:szCs w:val="25"/>
                    </w:rPr>
                    <m:t>р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5"/>
                      <w:szCs w:val="25"/>
                    </w:rPr>
                    <m:t>ч</m:t>
                  </m:r>
                </m:sub>
              </m:sSub>
            </m:oMath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вероятность попадания при вытаскивании чёрного шара,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5"/>
                      <w:szCs w:val="25"/>
                    </w:rPr>
                    <m:t>р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5"/>
                      <w:szCs w:val="25"/>
                    </w:rPr>
                    <m:t>б</m:t>
                  </m:r>
                </m:sub>
              </m:sSub>
            </m:oMath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- вероятность попадания белого шара. Тогда:</w:t>
            </w:r>
          </w:p>
          <w:p w:rsidR="00ED7876" w:rsidRPr="006D15A2" w:rsidRDefault="00BD424A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5"/>
                        <w:szCs w:val="25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5"/>
                        <w:szCs w:val="25"/>
                      </w:rPr>
                      <m:t>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5"/>
                        <w:szCs w:val="25"/>
                      </w:rPr>
                      <m:t>в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5"/>
                    <w:szCs w:val="25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5"/>
                        <w:szCs w:val="25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5"/>
                        <w:szCs w:val="25"/>
                      </w:rPr>
                      <m:t>10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5"/>
                        <w:szCs w:val="25"/>
                      </w:rPr>
                      <m:t>50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5"/>
                    <w:szCs w:val="25"/>
                  </w:rPr>
                  <m:t>=0,2</m:t>
                </m:r>
              </m:oMath>
            </m:oMathPara>
          </w:p>
          <w:p w:rsidR="00ED7876" w:rsidRPr="006D15A2" w:rsidRDefault="00BD424A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5"/>
                        <w:szCs w:val="25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5"/>
                        <w:szCs w:val="25"/>
                      </w:rPr>
                      <m:t>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5"/>
                        <w:szCs w:val="25"/>
                      </w:rPr>
                      <m:t>б/в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5"/>
                    <w:szCs w:val="25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5"/>
                        <w:szCs w:val="25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5"/>
                        <w:szCs w:val="25"/>
                      </w:rPr>
                      <m:t>40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5"/>
                        <w:szCs w:val="25"/>
                      </w:rPr>
                      <m:t>50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5"/>
                    <w:szCs w:val="25"/>
                  </w:rPr>
                  <m:t>=0,8</m:t>
                </m:r>
              </m:oMath>
            </m:oMathPara>
          </w:p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Заметим, что вероятность попадания </w:t>
            </w:r>
            <w:proofErr w:type="spellStart"/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>безвыигрышного</w:t>
            </w:r>
            <w:proofErr w:type="spellEnd"/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билета в 4 раза больше, чем с выигрышем.</w:t>
            </w:r>
          </w:p>
          <w:p w:rsidR="00ED7876" w:rsidRPr="006D15A2" w:rsidRDefault="00ED7876" w:rsidP="00283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</w:p>
        </w:tc>
      </w:tr>
      <w:tr w:rsidR="00ED7876" w:rsidRPr="006D15A2" w:rsidTr="00ED7876">
        <w:tc>
          <w:tcPr>
            <w:tcW w:w="2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  <w:lastRenderedPageBreak/>
              <w:t>Дополнительная задача*</w:t>
            </w:r>
          </w:p>
        </w:tc>
        <w:tc>
          <w:tcPr>
            <w:tcW w:w="27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876" w:rsidRPr="006D15A2" w:rsidRDefault="00ED7876" w:rsidP="00283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</w:p>
        </w:tc>
      </w:tr>
      <w:tr w:rsidR="00ED7876" w:rsidRPr="006D15A2" w:rsidTr="00ED7876">
        <w:tc>
          <w:tcPr>
            <w:tcW w:w="22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876" w:rsidRPr="006D15A2" w:rsidRDefault="00ED7876" w:rsidP="00ED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К остановке подъезжают автобусы с разными номерами. Сообщение о том, что к остановке подъехал автобус с номером 1, несёт </w:t>
            </w: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  <w:t>4 бита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 информации. Вероятность появления на остановке автобуса номер 2 в </w:t>
            </w:r>
            <w:r w:rsidRPr="006D15A2"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  <w:t>два раза меньше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, чем вероятность появления автобуса с номером 1. Сколько информации несёт сообщение о появлении на остановке автобуса с номером 2?</w:t>
            </w:r>
          </w:p>
        </w:tc>
        <w:tc>
          <w:tcPr>
            <w:tcW w:w="27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Обозначим </w:t>
            </w:r>
            <w:proofErr w:type="gramStart"/>
            <w:r w:rsidRPr="006D15A2">
              <w:rPr>
                <w:rFonts w:ascii="Times New Roman" w:eastAsia="Times New Roman" w:hAnsi="Times New Roman" w:cs="Times New Roman"/>
                <w:i/>
                <w:sz w:val="25"/>
                <w:szCs w:val="25"/>
                <w:highlight w:val="white"/>
              </w:rPr>
              <w:t>р</w:t>
            </w:r>
            <w:proofErr w:type="gramEnd"/>
            <w:r w:rsidRPr="006D15A2">
              <w:rPr>
                <w:rFonts w:ascii="Times New Roman" w:eastAsia="Times New Roman" w:hAnsi="Times New Roman" w:cs="Times New Roman"/>
                <w:i/>
                <w:sz w:val="25"/>
                <w:szCs w:val="25"/>
                <w:highlight w:val="white"/>
              </w:rPr>
              <w:t xml:space="preserve"> 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- вероятность появления на остановке автобуса № 1, </w:t>
            </w:r>
          </w:p>
          <w:p w:rsidR="00ED7876" w:rsidRPr="006D15A2" w:rsidRDefault="00BD424A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5"/>
                      <w:szCs w:val="25"/>
                      <w:highlight w:val="whit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5"/>
                      <w:szCs w:val="25"/>
                      <w:highlight w:val="white"/>
                    </w:rPr>
                    <m:t>р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5"/>
                      <w:szCs w:val="25"/>
                      <w:highlight w:val="white"/>
                    </w:rPr>
                    <m:t>2</m:t>
                  </m:r>
                </m:sub>
              </m:sSub>
            </m:oMath>
            <w:r w:rsidR="00ED7876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- вероятность появления на остановке автобуса 2. </w:t>
            </w:r>
            <w:proofErr w:type="gramStart"/>
            <w:r w:rsidR="00ED7876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Тог­да, количество информации для первого автобуса можно определить из формулы (*). Получаем, что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5"/>
                      <w:szCs w:val="25"/>
                      <w:highlight w:val="whit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5"/>
                      <w:szCs w:val="25"/>
                      <w:highlight w:val="white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5"/>
                      <w:szCs w:val="25"/>
                      <w:highlight w:val="white"/>
                    </w:rPr>
                    <m:t>i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5"/>
                  <w:szCs w:val="25"/>
                  <w:highlight w:val="white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5"/>
                      <w:szCs w:val="25"/>
                      <w:highlight w:val="whit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5"/>
                      <w:szCs w:val="25"/>
                      <w:highlight w:val="white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5"/>
                      <w:szCs w:val="25"/>
                      <w:highlight w:val="white"/>
                    </w:rPr>
                    <m:t>p</m:t>
                  </m:r>
                </m:den>
              </m:f>
            </m:oMath>
            <w:r w:rsidR="00ED7876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. Поскольку вероятность появления второго автобуса в два раза меньше, то </w:t>
            </w:r>
            <m:oMath>
              <m:r>
                <w:rPr>
                  <w:rFonts w:ascii="Cambria Math" w:eastAsia="Times New Roman" w:hAnsi="Cambria Math" w:cs="Times New Roman"/>
                  <w:sz w:val="25"/>
                  <w:szCs w:val="25"/>
                  <w:highlight w:val="white"/>
                  <w:lang w:val="en-US"/>
                </w:rPr>
                <m:t>p</m:t>
              </m:r>
              <m:r>
                <w:rPr>
                  <w:rFonts w:ascii="Cambria Math" w:eastAsia="Times New Roman" w:hAnsi="Cambria Math" w:cs="Times New Roman"/>
                  <w:sz w:val="25"/>
                  <w:szCs w:val="25"/>
                  <w:highlight w:val="white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5"/>
                      <w:szCs w:val="25"/>
                      <w:highlight w:val="whit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5"/>
                      <w:szCs w:val="25"/>
                      <w:highlight w:val="white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5"/>
                      <w:szCs w:val="25"/>
                      <w:highlight w:val="white"/>
                    </w:rPr>
                    <m:t>32</m:t>
                  </m:r>
                </m:den>
              </m:f>
            </m:oMath>
            <w:r w:rsidR="00ED7876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. Таким образом, находим количество информации в данном сообщении: </w:t>
            </w:r>
            <m:oMath>
              <m:r>
                <w:rPr>
                  <w:rFonts w:ascii="Cambria Math" w:eastAsia="Times New Roman" w:hAnsi="Cambria Math" w:cs="Times New Roman"/>
                  <w:sz w:val="25"/>
                  <w:szCs w:val="25"/>
                  <w:highlight w:val="white"/>
                </w:rPr>
                <m:t>i=5</m:t>
              </m:r>
            </m:oMath>
            <w:r w:rsidR="00ED7876"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, т. е. сообщение о том, что к остановке подъехал автобус с номером 2, несёт 5 бит информации.</w:t>
            </w:r>
            <w:proofErr w:type="gramEnd"/>
          </w:p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6D15A2">
              <w:rPr>
                <w:rFonts w:ascii="Times New Roman" w:eastAsia="Times New Roman" w:hAnsi="Times New Roman" w:cs="Times New Roman"/>
                <w:i/>
                <w:sz w:val="25"/>
                <w:szCs w:val="25"/>
                <w:highlight w:val="white"/>
              </w:rPr>
              <w:t xml:space="preserve">Ответ: </w:t>
            </w:r>
            <w:r w:rsidRPr="006D15A2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сообщение о появлении на остановке автобуса с номером 2 несёт 5 бит информации.</w:t>
            </w:r>
          </w:p>
        </w:tc>
      </w:tr>
    </w:tbl>
    <w:p w:rsidR="00A45627" w:rsidRPr="00BD424A" w:rsidRDefault="00A45627" w:rsidP="00ED787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964E9"/>
          <w:sz w:val="28"/>
          <w:szCs w:val="28"/>
        </w:rPr>
        <w:sectPr w:rsidR="00A45627" w:rsidRPr="00BD424A" w:rsidSect="005267C4">
          <w:pgSz w:w="16834" w:h="11909" w:orient="landscape"/>
          <w:pgMar w:top="1134" w:right="567" w:bottom="1134" w:left="1418" w:header="0" w:footer="720" w:gutter="0"/>
          <w:pgNumType w:start="1"/>
          <w:cols w:space="720"/>
          <w:docGrid w:linePitch="299"/>
        </w:sectPr>
      </w:pPr>
    </w:p>
    <w:p w:rsidR="00A45627" w:rsidRPr="006D15A2" w:rsidRDefault="00ED7876" w:rsidP="00ED787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964E9"/>
          <w:sz w:val="28"/>
          <w:szCs w:val="28"/>
        </w:rPr>
      </w:pPr>
      <w:bookmarkStart w:id="22" w:name="Приложение4"/>
      <w:r w:rsidRPr="006D15A2">
        <w:rPr>
          <w:rFonts w:ascii="Times New Roman" w:hAnsi="Times New Roman" w:cs="Times New Roman"/>
          <w:b/>
          <w:color w:val="0964E9"/>
          <w:sz w:val="28"/>
          <w:szCs w:val="28"/>
        </w:rPr>
        <w:lastRenderedPageBreak/>
        <w:t xml:space="preserve">Приложение 4. </w:t>
      </w:r>
      <w:r w:rsidR="00A45627" w:rsidRPr="006D15A2">
        <w:rPr>
          <w:rFonts w:ascii="Times New Roman" w:hAnsi="Times New Roman" w:cs="Times New Roman"/>
          <w:b/>
          <w:color w:val="0964E9"/>
          <w:sz w:val="28"/>
          <w:szCs w:val="28"/>
        </w:rPr>
        <w:t>Интерактивное упражнение</w:t>
      </w:r>
    </w:p>
    <w:p w:rsidR="00A45627" w:rsidRDefault="00A45627" w:rsidP="00A456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964E9"/>
          <w:sz w:val="28"/>
          <w:szCs w:val="28"/>
        </w:rPr>
      </w:pPr>
      <w:r w:rsidRPr="006D15A2">
        <w:rPr>
          <w:rFonts w:ascii="Times New Roman" w:hAnsi="Times New Roman" w:cs="Times New Roman"/>
          <w:noProof/>
        </w:rPr>
        <w:drawing>
          <wp:inline distT="0" distB="0" distL="0" distR="0" wp14:anchorId="759A96E3" wp14:editId="469B855D">
            <wp:extent cx="6229350" cy="3136305"/>
            <wp:effectExtent l="19050" t="1905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2477" t="10744" r="8317" b="9366"/>
                    <a:stretch/>
                  </pic:blipFill>
                  <pic:spPr bwMode="auto">
                    <a:xfrm>
                      <a:off x="0" y="0"/>
                      <a:ext cx="6231639" cy="313745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15A2" w:rsidRPr="006D15A2" w:rsidRDefault="006D15A2" w:rsidP="00A456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964E9"/>
          <w:sz w:val="28"/>
          <w:szCs w:val="28"/>
        </w:rPr>
      </w:pPr>
    </w:p>
    <w:p w:rsidR="00554E3C" w:rsidRDefault="00554E3C" w:rsidP="00A4562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964E9"/>
          <w:sz w:val="28"/>
          <w:szCs w:val="28"/>
        </w:rPr>
        <w:sectPr w:rsidR="00554E3C" w:rsidSect="005267C4">
          <w:pgSz w:w="16834" w:h="11909" w:orient="landscape"/>
          <w:pgMar w:top="1134" w:right="567" w:bottom="1134" w:left="1418" w:header="0" w:footer="720" w:gutter="0"/>
          <w:pgNumType w:start="1"/>
          <w:cols w:space="720"/>
          <w:docGrid w:linePitch="299"/>
        </w:sectPr>
      </w:pPr>
      <w:bookmarkStart w:id="23" w:name="Приложение5"/>
    </w:p>
    <w:p w:rsidR="00ED7876" w:rsidRPr="006D15A2" w:rsidRDefault="00A45627" w:rsidP="00A4562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964E9"/>
          <w:sz w:val="28"/>
          <w:szCs w:val="28"/>
        </w:rPr>
      </w:pPr>
      <w:r w:rsidRPr="006D15A2">
        <w:rPr>
          <w:rFonts w:ascii="Times New Roman" w:hAnsi="Times New Roman" w:cs="Times New Roman"/>
          <w:b/>
          <w:color w:val="0964E9"/>
          <w:sz w:val="28"/>
          <w:szCs w:val="28"/>
        </w:rPr>
        <w:lastRenderedPageBreak/>
        <w:t xml:space="preserve">Приложение 5. </w:t>
      </w:r>
      <w:r w:rsidR="00ED7876" w:rsidRPr="006D15A2">
        <w:rPr>
          <w:rFonts w:ascii="Times New Roman" w:hAnsi="Times New Roman" w:cs="Times New Roman"/>
          <w:b/>
          <w:color w:val="0964E9"/>
          <w:sz w:val="28"/>
          <w:szCs w:val="28"/>
        </w:rPr>
        <w:t xml:space="preserve">Лист </w:t>
      </w:r>
      <w:proofErr w:type="spellStart"/>
      <w:r w:rsidR="00ED7876" w:rsidRPr="006D15A2">
        <w:rPr>
          <w:rFonts w:ascii="Times New Roman" w:hAnsi="Times New Roman" w:cs="Times New Roman"/>
          <w:b/>
          <w:color w:val="0964E9"/>
          <w:sz w:val="28"/>
          <w:szCs w:val="28"/>
        </w:rPr>
        <w:t>самооценивания</w:t>
      </w:r>
      <w:bookmarkEnd w:id="23"/>
      <w:bookmarkEnd w:id="22"/>
      <w:proofErr w:type="spellEnd"/>
    </w:p>
    <w:tbl>
      <w:tblPr>
        <w:tblStyle w:val="a8"/>
        <w:tblW w:w="5000" w:type="pct"/>
        <w:tblInd w:w="0" w:type="dxa"/>
        <w:tblLook w:val="0600" w:firstRow="0" w:lastRow="0" w:firstColumn="0" w:lastColumn="0" w:noHBand="1" w:noVBand="1"/>
      </w:tblPr>
      <w:tblGrid>
        <w:gridCol w:w="12206"/>
        <w:gridCol w:w="2723"/>
      </w:tblGrid>
      <w:tr w:rsidR="00ED7876" w:rsidRPr="006D15A2" w:rsidTr="0028357F">
        <w:trPr>
          <w:trHeight w:val="28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9DAF8"/>
              </w:rPr>
            </w:pPr>
            <w:r w:rsidRPr="006D15A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9DAF8"/>
              </w:rPr>
              <w:t>Дайте оценку проделанной работе:</w:t>
            </w:r>
          </w:p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9DAF8"/>
              </w:rPr>
            </w:pPr>
            <w:r w:rsidRPr="006D15A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9DAF8"/>
              </w:rPr>
              <w:t>для этого напротив каждого вопроса выберите цифру,</w:t>
            </w:r>
          </w:p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9DAF8"/>
              </w:rPr>
            </w:pPr>
            <w:proofErr w:type="gramStart"/>
            <w:r w:rsidRPr="006D15A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9DAF8"/>
              </w:rPr>
              <w:t>характеризующую</w:t>
            </w:r>
            <w:proofErr w:type="gramEnd"/>
            <w:r w:rsidRPr="006D15A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9DAF8"/>
              </w:rPr>
              <w:t xml:space="preserve"> качество выполнения данного задания (от 5 до 10, где 5 – это «Мой минимум», 10 – это «Мой максимум»):</w:t>
            </w:r>
          </w:p>
          <w:p w:rsidR="00F12D09" w:rsidRPr="006D15A2" w:rsidRDefault="00F12D09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9DAF8"/>
              </w:rPr>
            </w:pPr>
            <w:r w:rsidRPr="006D15A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9DAF8"/>
              </w:rPr>
              <w:t>*</w:t>
            </w:r>
            <w:r w:rsidRPr="00554E3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C9DAF8"/>
              </w:rPr>
              <w:t>В 6 строку нужно вписать свои пожелания и предложения</w:t>
            </w:r>
          </w:p>
        </w:tc>
      </w:tr>
      <w:tr w:rsidR="00ED7876" w:rsidRPr="006D15A2" w:rsidTr="0028357F">
        <w:tc>
          <w:tcPr>
            <w:tcW w:w="4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2CC"/>
              </w:rPr>
              <w:t>Критерий оценивания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4CCCC"/>
              </w:rPr>
              <w:t>Моя оценка</w:t>
            </w:r>
          </w:p>
        </w:tc>
      </w:tr>
      <w:tr w:rsidR="00ED7876" w:rsidRPr="006D15A2" w:rsidTr="0028357F">
        <w:tc>
          <w:tcPr>
            <w:tcW w:w="4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5A2">
              <w:rPr>
                <w:rFonts w:ascii="Times New Roman" w:eastAsia="Times New Roman" w:hAnsi="Times New Roman" w:cs="Times New Roman"/>
                <w:sz w:val="28"/>
                <w:szCs w:val="28"/>
              </w:rPr>
              <w:t>1. Насколько быстро я выполнял задания?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7876" w:rsidRPr="006D15A2" w:rsidTr="0028357F">
        <w:tc>
          <w:tcPr>
            <w:tcW w:w="4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5A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F12D09" w:rsidRPr="006D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15A2">
              <w:rPr>
                <w:rFonts w:ascii="Times New Roman" w:eastAsia="Times New Roman" w:hAnsi="Times New Roman" w:cs="Times New Roman"/>
                <w:sz w:val="28"/>
                <w:szCs w:val="28"/>
              </w:rPr>
              <w:t>Насколько правильно были выполнены эти задания?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7876" w:rsidRPr="006D15A2" w:rsidTr="0028357F">
        <w:tc>
          <w:tcPr>
            <w:tcW w:w="4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5A2">
              <w:rPr>
                <w:rFonts w:ascii="Times New Roman" w:eastAsia="Times New Roman" w:hAnsi="Times New Roman" w:cs="Times New Roman"/>
                <w:sz w:val="28"/>
                <w:szCs w:val="28"/>
              </w:rPr>
              <w:t>3. Насколько сложным для меня было сегодняшнее занятие?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7876" w:rsidRPr="006D15A2" w:rsidTr="0028357F">
        <w:tc>
          <w:tcPr>
            <w:tcW w:w="4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7876" w:rsidRPr="006D15A2" w:rsidRDefault="00F12D09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5A2">
              <w:rPr>
                <w:rFonts w:ascii="Times New Roman" w:eastAsia="Times New Roman" w:hAnsi="Times New Roman" w:cs="Times New Roman"/>
                <w:sz w:val="28"/>
                <w:szCs w:val="28"/>
              </w:rPr>
              <w:t>4. Насколько понятно</w:t>
            </w:r>
            <w:r w:rsidR="00ED7876" w:rsidRPr="006D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меня было изложено условие и содержание заданий?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7876" w:rsidRPr="006D15A2" w:rsidTr="0028357F">
        <w:tc>
          <w:tcPr>
            <w:tcW w:w="4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5A2">
              <w:rPr>
                <w:rFonts w:ascii="Times New Roman" w:eastAsia="Times New Roman" w:hAnsi="Times New Roman" w:cs="Times New Roman"/>
                <w:sz w:val="28"/>
                <w:szCs w:val="28"/>
              </w:rPr>
              <w:t>5. Что бы мне хотелось обсудить ещё раз?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7876" w:rsidRPr="006D15A2" w:rsidTr="0028357F">
        <w:tc>
          <w:tcPr>
            <w:tcW w:w="4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5A2">
              <w:rPr>
                <w:rFonts w:ascii="Times New Roman" w:eastAsia="Times New Roman" w:hAnsi="Times New Roman" w:cs="Times New Roman"/>
                <w:sz w:val="28"/>
                <w:szCs w:val="28"/>
              </w:rPr>
              <w:t>6. Мои пожелания и предложения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7876" w:rsidRPr="006D15A2" w:rsidRDefault="00ED7876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7876" w:rsidRPr="006D15A2" w:rsidRDefault="00ED7876" w:rsidP="00F12D0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p w:rsidR="00ED7876" w:rsidRPr="006D15A2" w:rsidRDefault="00ED7876" w:rsidP="00ED787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964E9"/>
          <w:sz w:val="28"/>
          <w:szCs w:val="28"/>
          <w:lang w:val="en-US"/>
        </w:rPr>
        <w:sectPr w:rsidR="00ED7876" w:rsidRPr="006D15A2" w:rsidSect="005267C4">
          <w:pgSz w:w="16834" w:h="11909" w:orient="landscape"/>
          <w:pgMar w:top="1134" w:right="567" w:bottom="1134" w:left="1418" w:header="0" w:footer="720" w:gutter="0"/>
          <w:pgNumType w:start="1"/>
          <w:cols w:space="720"/>
          <w:docGrid w:linePitch="299"/>
        </w:sectPr>
      </w:pPr>
    </w:p>
    <w:p w:rsidR="001F0C74" w:rsidRPr="006D15A2" w:rsidRDefault="00ED7876" w:rsidP="005267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964E9"/>
          <w:sz w:val="28"/>
          <w:szCs w:val="28"/>
        </w:rPr>
      </w:pPr>
      <w:bookmarkStart w:id="24" w:name="Приложение6"/>
      <w:r w:rsidRPr="006D15A2">
        <w:rPr>
          <w:rFonts w:ascii="Times New Roman" w:hAnsi="Times New Roman" w:cs="Times New Roman"/>
          <w:b/>
          <w:color w:val="0964E9"/>
          <w:sz w:val="28"/>
          <w:szCs w:val="28"/>
        </w:rPr>
        <w:lastRenderedPageBreak/>
        <w:t xml:space="preserve">Приложение </w:t>
      </w:r>
      <w:r w:rsidR="00A45627" w:rsidRPr="006D15A2">
        <w:rPr>
          <w:rFonts w:ascii="Times New Roman" w:hAnsi="Times New Roman" w:cs="Times New Roman"/>
          <w:b/>
          <w:color w:val="0964E9"/>
          <w:sz w:val="28"/>
          <w:szCs w:val="28"/>
        </w:rPr>
        <w:t>6</w:t>
      </w:r>
      <w:r w:rsidR="001F0C74" w:rsidRPr="006D15A2">
        <w:rPr>
          <w:rFonts w:ascii="Times New Roman" w:hAnsi="Times New Roman" w:cs="Times New Roman"/>
          <w:b/>
          <w:color w:val="0964E9"/>
          <w:sz w:val="28"/>
          <w:szCs w:val="28"/>
        </w:rPr>
        <w:t xml:space="preserve">. </w:t>
      </w:r>
      <w:r w:rsidRPr="006D15A2">
        <w:rPr>
          <w:rFonts w:ascii="Times New Roman" w:eastAsia="Times New Roman" w:hAnsi="Times New Roman" w:cs="Times New Roman"/>
          <w:b/>
          <w:color w:val="015FF9"/>
          <w:sz w:val="28"/>
          <w:szCs w:val="28"/>
        </w:rPr>
        <w:t>Домашнее задание</w:t>
      </w:r>
    </w:p>
    <w:bookmarkEnd w:id="24"/>
    <w:p w:rsidR="005267C4" w:rsidRPr="006D15A2" w:rsidRDefault="005267C4" w:rsidP="005267C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color w:val="0964E9"/>
          <w:sz w:val="28"/>
          <w:szCs w:val="28"/>
        </w:rPr>
      </w:pPr>
    </w:p>
    <w:tbl>
      <w:tblPr>
        <w:tblStyle w:val="a7"/>
        <w:tblW w:w="5000" w:type="pct"/>
        <w:tblInd w:w="0" w:type="dxa"/>
        <w:tblBorders>
          <w:top w:val="dashSmallGap" w:sz="4" w:space="0" w:color="015FF9"/>
          <w:left w:val="dashSmallGap" w:sz="4" w:space="0" w:color="015FF9"/>
          <w:bottom w:val="dashSmallGap" w:sz="4" w:space="0" w:color="015FF9"/>
          <w:right w:val="dashSmallGap" w:sz="4" w:space="0" w:color="015FF9"/>
          <w:insideH w:val="dashSmallGap" w:sz="4" w:space="0" w:color="015FF9"/>
          <w:insideV w:val="dashSmallGap" w:sz="4" w:space="0" w:color="015FF9"/>
        </w:tblBorders>
        <w:tblLook w:val="0600" w:firstRow="0" w:lastRow="0" w:firstColumn="0" w:lastColumn="0" w:noHBand="1" w:noVBand="1"/>
      </w:tblPr>
      <w:tblGrid>
        <w:gridCol w:w="9841"/>
      </w:tblGrid>
      <w:tr w:rsidR="001F0C74" w:rsidRPr="006D15A2" w:rsidTr="005267C4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C74" w:rsidRPr="006D15A2" w:rsidRDefault="001F0C74" w:rsidP="00283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Список заданий</w:t>
            </w:r>
          </w:p>
        </w:tc>
      </w:tr>
      <w:tr w:rsidR="001F0C74" w:rsidRPr="006D15A2" w:rsidTr="005267C4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C74" w:rsidRPr="006D15A2" w:rsidRDefault="005267C4" w:rsidP="00283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5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F0C74" w:rsidRPr="006D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1F0C74" w:rsidRPr="006D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Решить задачу</w:t>
            </w:r>
            <w:r w:rsidR="001F0C74" w:rsidRPr="006D15A2">
              <w:rPr>
                <w:rFonts w:ascii="Times New Roman" w:eastAsia="Times New Roman" w:hAnsi="Times New Roman" w:cs="Times New Roman"/>
                <w:sz w:val="28"/>
                <w:szCs w:val="28"/>
              </w:rPr>
              <w:t>*:</w:t>
            </w:r>
          </w:p>
          <w:p w:rsidR="001F0C74" w:rsidRPr="006D15A2" w:rsidRDefault="005267C4" w:rsidP="0052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" w:name="_c0nqmpaqwv25" w:colFirst="0" w:colLast="0"/>
            <w:bookmarkEnd w:id="25"/>
            <w:r w:rsidRPr="006D1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 двух коробках лежат подарки для воспитанников лагеря:</w:t>
            </w:r>
            <w:r w:rsidR="001F0C74" w:rsidRPr="006D1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равное и чётное число разноцветных</w:t>
            </w:r>
            <w:r w:rsidR="001F0C74" w:rsidRPr="006D15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блокнотов </w:t>
            </w:r>
            <w:r w:rsidR="001F0C74" w:rsidRPr="006D1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и 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нагрудных значков. Какое количество блокнотов</w:t>
            </w:r>
            <w:r w:rsidR="001F0C74" w:rsidRPr="006D1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и 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значков</w:t>
            </w:r>
            <w:r w:rsidR="001F0C74" w:rsidRPr="006D1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содержится в каждой коробке, если информация о том, что из коробки достали синий 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блокнот и зелёный значок, равна по 4 бита?</w:t>
            </w:r>
            <w:r w:rsidRPr="006D1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6D15A2">
              <w:rPr>
                <w:rFonts w:ascii="Times New Roman" w:eastAsia="Times New Roman" w:hAnsi="Times New Roman" w:cs="Times New Roman"/>
                <w:sz w:val="28"/>
                <w:szCs w:val="28"/>
              </w:rPr>
              <w:t>ероятность выпадения блокнота и значка считать одинаковой.</w:t>
            </w:r>
          </w:p>
          <w:p w:rsidR="005267C4" w:rsidRPr="006D15A2" w:rsidRDefault="005267C4" w:rsidP="00526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0C74" w:rsidRPr="006D15A2" w:rsidRDefault="001F0C74" w:rsidP="002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D15A2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="005267C4" w:rsidRPr="006D15A2">
              <w:rPr>
                <w:rFonts w:ascii="Times New Roman" w:hAnsi="Times New Roman" w:cs="Times New Roman"/>
                <w:i/>
                <w:sz w:val="28"/>
                <w:szCs w:val="28"/>
              </w:rPr>
              <w:t>Подсказка</w:t>
            </w:r>
            <w:r w:rsidR="005267C4" w:rsidRPr="006D15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D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267C4" w:rsidRPr="006D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этой информации </w:t>
            </w:r>
            <w:r w:rsidRPr="006D15A2">
              <w:rPr>
                <w:rFonts w:ascii="Times New Roman" w:eastAsia="Times New Roman" w:hAnsi="Times New Roman" w:cs="Times New Roman"/>
                <w:sz w:val="28"/>
                <w:szCs w:val="28"/>
              </w:rPr>
              <w:t>при делении на 4 даёт в ос</w:t>
            </w:r>
            <w:r w:rsidR="005267C4" w:rsidRPr="006D15A2">
              <w:rPr>
                <w:rFonts w:ascii="Times New Roman" w:eastAsia="Times New Roman" w:hAnsi="Times New Roman" w:cs="Times New Roman"/>
                <w:sz w:val="28"/>
                <w:szCs w:val="28"/>
              </w:rPr>
              <w:t>татке 0 и находится между значениями от 16 до 34).</w:t>
            </w:r>
            <w:proofErr w:type="gramEnd"/>
          </w:p>
          <w:p w:rsidR="005267C4" w:rsidRPr="006D15A2" w:rsidRDefault="005267C4" w:rsidP="00526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6D1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Придумать задачу</w:t>
            </w:r>
            <w:r w:rsidRPr="006D1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закрепление изученной темы и записать её на отдельном листе (для сдачи на проверку); условие задачи должно отражать пример из повседневной жизни.</w:t>
            </w:r>
          </w:p>
        </w:tc>
      </w:tr>
    </w:tbl>
    <w:p w:rsidR="00B27E43" w:rsidRPr="006D15A2" w:rsidRDefault="00B27E43" w:rsidP="00ED78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</w:p>
    <w:sectPr w:rsidR="00B27E43" w:rsidRPr="006D15A2" w:rsidSect="00A45627">
      <w:pgSz w:w="11909" w:h="16834"/>
      <w:pgMar w:top="1418" w:right="1134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A2" w:rsidRDefault="006D15A2" w:rsidP="006D15A2">
      <w:pPr>
        <w:spacing w:line="240" w:lineRule="auto"/>
      </w:pPr>
      <w:r>
        <w:separator/>
      </w:r>
    </w:p>
  </w:endnote>
  <w:endnote w:type="continuationSeparator" w:id="0">
    <w:p w:rsidR="006D15A2" w:rsidRDefault="006D15A2" w:rsidP="006D1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A2" w:rsidRDefault="006D15A2" w:rsidP="006D15A2">
      <w:pPr>
        <w:spacing w:line="240" w:lineRule="auto"/>
      </w:pPr>
      <w:r>
        <w:separator/>
      </w:r>
    </w:p>
  </w:footnote>
  <w:footnote w:type="continuationSeparator" w:id="0">
    <w:p w:rsidR="006D15A2" w:rsidRDefault="006D15A2" w:rsidP="006D15A2">
      <w:pPr>
        <w:spacing w:line="240" w:lineRule="auto"/>
      </w:pPr>
      <w:r>
        <w:continuationSeparator/>
      </w:r>
    </w:p>
  </w:footnote>
  <w:footnote w:id="1">
    <w:p w:rsidR="006D15A2" w:rsidRPr="00554E3C" w:rsidRDefault="006D15A2">
      <w:pPr>
        <w:pStyle w:val="af1"/>
        <w:rPr>
          <w:rFonts w:ascii="Times New Roman" w:hAnsi="Times New Roman" w:cs="Times New Roman"/>
          <w:sz w:val="23"/>
          <w:szCs w:val="23"/>
        </w:rPr>
      </w:pPr>
      <w:r w:rsidRPr="00554E3C">
        <w:rPr>
          <w:rStyle w:val="af3"/>
          <w:rFonts w:ascii="Times New Roman" w:hAnsi="Times New Roman" w:cs="Times New Roman"/>
          <w:sz w:val="23"/>
          <w:szCs w:val="23"/>
        </w:rPr>
        <w:footnoteRef/>
      </w:r>
      <w:r w:rsidRPr="00554E3C">
        <w:rPr>
          <w:rFonts w:ascii="Times New Roman" w:hAnsi="Times New Roman" w:cs="Times New Roman"/>
          <w:sz w:val="23"/>
          <w:szCs w:val="23"/>
        </w:rPr>
        <w:t xml:space="preserve"> Предполагается, что ссылки на сервисы заблаговременно открыты на ПК обучающихся (закреплены в «</w:t>
      </w:r>
      <w:r w:rsidRPr="00554E3C">
        <w:rPr>
          <w:rFonts w:ascii="Times New Roman" w:hAnsi="Times New Roman" w:cs="Times New Roman"/>
          <w:b/>
          <w:sz w:val="23"/>
          <w:szCs w:val="23"/>
        </w:rPr>
        <w:t>Закладках</w:t>
      </w:r>
      <w:r w:rsidRPr="00554E3C">
        <w:rPr>
          <w:rFonts w:ascii="Times New Roman" w:hAnsi="Times New Roman" w:cs="Times New Roman"/>
          <w:sz w:val="23"/>
          <w:szCs w:val="23"/>
        </w:rPr>
        <w:t>» браузера)</w:t>
      </w:r>
    </w:p>
  </w:footnote>
  <w:footnote w:id="2">
    <w:p w:rsidR="00554E3C" w:rsidRPr="00554E3C" w:rsidRDefault="00554E3C">
      <w:pPr>
        <w:pStyle w:val="af1"/>
        <w:rPr>
          <w:rFonts w:ascii="Times New Roman" w:hAnsi="Times New Roman" w:cs="Times New Roman"/>
          <w:sz w:val="23"/>
          <w:szCs w:val="23"/>
        </w:rPr>
      </w:pPr>
      <w:r w:rsidRPr="00554E3C">
        <w:rPr>
          <w:rStyle w:val="af3"/>
          <w:rFonts w:ascii="Times New Roman" w:hAnsi="Times New Roman" w:cs="Times New Roman"/>
          <w:sz w:val="23"/>
          <w:szCs w:val="23"/>
        </w:rPr>
        <w:footnoteRef/>
      </w:r>
      <w:r w:rsidRPr="00554E3C">
        <w:rPr>
          <w:rFonts w:ascii="Times New Roman" w:hAnsi="Times New Roman" w:cs="Times New Roman"/>
          <w:sz w:val="23"/>
          <w:szCs w:val="23"/>
        </w:rPr>
        <w:t xml:space="preserve"> В качестве альтернативного варианта, при наличии </w:t>
      </w:r>
      <w:r w:rsidRPr="00BD424A">
        <w:rPr>
          <w:rFonts w:ascii="Times New Roman" w:hAnsi="Times New Roman" w:cs="Times New Roman"/>
          <w:b/>
          <w:sz w:val="23"/>
          <w:szCs w:val="23"/>
        </w:rPr>
        <w:t>Корпоративной сети</w:t>
      </w:r>
      <w:r>
        <w:rPr>
          <w:rFonts w:ascii="Times New Roman" w:hAnsi="Times New Roman" w:cs="Times New Roman"/>
          <w:sz w:val="23"/>
          <w:szCs w:val="23"/>
        </w:rPr>
        <w:t xml:space="preserve"> («Сетки»)</w:t>
      </w:r>
      <w:r w:rsidRPr="00554E3C">
        <w:rPr>
          <w:rFonts w:ascii="Times New Roman" w:hAnsi="Times New Roman" w:cs="Times New Roman"/>
          <w:sz w:val="23"/>
          <w:szCs w:val="23"/>
        </w:rPr>
        <w:t xml:space="preserve">, учитель может предложить обучающимся открыть </w:t>
      </w:r>
      <w:r>
        <w:rPr>
          <w:rFonts w:ascii="Times New Roman" w:hAnsi="Times New Roman" w:cs="Times New Roman"/>
          <w:sz w:val="23"/>
          <w:szCs w:val="23"/>
        </w:rPr>
        <w:t>«</w:t>
      </w:r>
      <w:r w:rsidRPr="00554E3C">
        <w:rPr>
          <w:rFonts w:ascii="Times New Roman" w:hAnsi="Times New Roman" w:cs="Times New Roman"/>
          <w:b/>
          <w:sz w:val="23"/>
          <w:szCs w:val="23"/>
        </w:rPr>
        <w:t xml:space="preserve">Лист </w:t>
      </w:r>
      <w:proofErr w:type="spellStart"/>
      <w:r w:rsidRPr="00554E3C">
        <w:rPr>
          <w:rFonts w:ascii="Times New Roman" w:hAnsi="Times New Roman" w:cs="Times New Roman"/>
          <w:b/>
          <w:sz w:val="23"/>
          <w:szCs w:val="23"/>
        </w:rPr>
        <w:t>самооценивания</w:t>
      </w:r>
      <w:proofErr w:type="spellEnd"/>
      <w:r>
        <w:rPr>
          <w:rFonts w:ascii="Times New Roman" w:hAnsi="Times New Roman" w:cs="Times New Roman"/>
          <w:sz w:val="23"/>
          <w:szCs w:val="23"/>
        </w:rPr>
        <w:t>»</w:t>
      </w:r>
      <w:r w:rsidRPr="00554E3C">
        <w:rPr>
          <w:rFonts w:ascii="Times New Roman" w:hAnsi="Times New Roman" w:cs="Times New Roman"/>
          <w:sz w:val="23"/>
          <w:szCs w:val="23"/>
        </w:rPr>
        <w:t xml:space="preserve"> в формате файла с расширением .</w:t>
      </w:r>
      <w:proofErr w:type="spellStart"/>
      <w:r w:rsidRPr="00554E3C">
        <w:rPr>
          <w:rFonts w:ascii="Times New Roman" w:hAnsi="Times New Roman" w:cs="Times New Roman"/>
          <w:sz w:val="23"/>
          <w:szCs w:val="23"/>
          <w:lang w:val="en-US"/>
        </w:rPr>
        <w:t>xls</w:t>
      </w:r>
      <w:proofErr w:type="spellEnd"/>
      <w:r w:rsidRPr="00554E3C">
        <w:rPr>
          <w:rFonts w:ascii="Times New Roman" w:hAnsi="Times New Roman" w:cs="Times New Roman"/>
          <w:sz w:val="23"/>
          <w:szCs w:val="23"/>
        </w:rPr>
        <w:t>(</w:t>
      </w:r>
      <w:r w:rsidRPr="00554E3C">
        <w:rPr>
          <w:rFonts w:ascii="Times New Roman" w:hAnsi="Times New Roman" w:cs="Times New Roman"/>
          <w:sz w:val="23"/>
          <w:szCs w:val="23"/>
          <w:lang w:val="en-US"/>
        </w:rPr>
        <w:t>x</w:t>
      </w:r>
      <w:r w:rsidRPr="00554E3C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 xml:space="preserve"> с целью </w:t>
      </w:r>
      <w:r w:rsidR="002057DB">
        <w:rPr>
          <w:rFonts w:ascii="Times New Roman" w:hAnsi="Times New Roman" w:cs="Times New Roman"/>
          <w:sz w:val="23"/>
          <w:szCs w:val="23"/>
        </w:rPr>
        <w:t xml:space="preserve">своевременного </w:t>
      </w:r>
      <w:r>
        <w:rPr>
          <w:rFonts w:ascii="Times New Roman" w:hAnsi="Times New Roman" w:cs="Times New Roman"/>
          <w:sz w:val="23"/>
          <w:szCs w:val="23"/>
        </w:rPr>
        <w:t>анализа</w:t>
      </w:r>
      <w:r w:rsidR="002057DB">
        <w:rPr>
          <w:rFonts w:ascii="Times New Roman" w:hAnsi="Times New Roman" w:cs="Times New Roman"/>
          <w:sz w:val="23"/>
          <w:szCs w:val="23"/>
        </w:rPr>
        <w:t xml:space="preserve"> полученных результатов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2C31"/>
    <w:multiLevelType w:val="multilevel"/>
    <w:tmpl w:val="04C095DE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5A05504"/>
    <w:multiLevelType w:val="multilevel"/>
    <w:tmpl w:val="816A2FDA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52175C0"/>
    <w:multiLevelType w:val="multilevel"/>
    <w:tmpl w:val="32D8EB5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EC95DAC"/>
    <w:multiLevelType w:val="multilevel"/>
    <w:tmpl w:val="ED4072DC"/>
    <w:lvl w:ilvl="0">
      <w:start w:val="1"/>
      <w:numFmt w:val="bullet"/>
      <w:lvlText w:val="●"/>
      <w:lvlJc w:val="left"/>
      <w:pPr>
        <w:ind w:left="720" w:hanging="360"/>
      </w:pPr>
      <w:rPr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23F260E"/>
    <w:multiLevelType w:val="hybridMultilevel"/>
    <w:tmpl w:val="1F6E3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E43"/>
    <w:rsid w:val="001F0C74"/>
    <w:rsid w:val="002057DB"/>
    <w:rsid w:val="002433B1"/>
    <w:rsid w:val="002D317A"/>
    <w:rsid w:val="002D710C"/>
    <w:rsid w:val="003061B7"/>
    <w:rsid w:val="0038281B"/>
    <w:rsid w:val="004C2A07"/>
    <w:rsid w:val="005267C4"/>
    <w:rsid w:val="00554E3C"/>
    <w:rsid w:val="00625C9A"/>
    <w:rsid w:val="0069353F"/>
    <w:rsid w:val="006D15A2"/>
    <w:rsid w:val="006D284B"/>
    <w:rsid w:val="0077376D"/>
    <w:rsid w:val="00787BC5"/>
    <w:rsid w:val="008008FF"/>
    <w:rsid w:val="0085781E"/>
    <w:rsid w:val="00A45627"/>
    <w:rsid w:val="00A87DC1"/>
    <w:rsid w:val="00B27E43"/>
    <w:rsid w:val="00BA08CA"/>
    <w:rsid w:val="00BC16B4"/>
    <w:rsid w:val="00BD424A"/>
    <w:rsid w:val="00BE7339"/>
    <w:rsid w:val="00D64FF0"/>
    <w:rsid w:val="00D75E77"/>
    <w:rsid w:val="00E80FAE"/>
    <w:rsid w:val="00ED7876"/>
    <w:rsid w:val="00F1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5E77"/>
  </w:style>
  <w:style w:type="paragraph" w:styleId="1">
    <w:name w:val="heading 1"/>
    <w:basedOn w:val="a"/>
    <w:next w:val="a"/>
    <w:rsid w:val="00D75E7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D75E7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D75E7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D75E7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D75E7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D75E7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75E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75E7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D75E7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75E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D75E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75E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D75E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D31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317A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2D317A"/>
    <w:rPr>
      <w:color w:val="808080"/>
    </w:rPr>
  </w:style>
  <w:style w:type="character" w:styleId="ac">
    <w:name w:val="Hyperlink"/>
    <w:basedOn w:val="a0"/>
    <w:uiPriority w:val="99"/>
    <w:unhideWhenUsed/>
    <w:rsid w:val="004C2A0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C2A07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2D710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8578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85781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6D15A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D15A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D15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arningapps.org/watch?v=pabseyri316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grafodel.ru/games/dash.html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rafodel.ru/games/dash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rafodel.ru/games/dash.html" TargetMode="External"/><Relationship Id="rId10" Type="http://schemas.openxmlformats.org/officeDocument/2006/relationships/hyperlink" Target="http://grafodel.ru/games/moneta.html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https://ru.coursera.org/lecture/chelovecheskiy-faktor-razrabotke-korporativnykh-sistem/osnovy-tieorii-informatsii-AYbB0" TargetMode="External"/><Relationship Id="rId14" Type="http://schemas.openxmlformats.org/officeDocument/2006/relationships/hyperlink" Target="https://ru.coursera.org/lecture/chelovecheskiy-faktor-razrabotke-korporativnykh-sistem/osnovy-tieorii-informatsii-AYb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E769-AAC3-4DE8-A2D3-FCC08657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13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2019-06-24T16:06:00Z</cp:lastPrinted>
  <dcterms:created xsi:type="dcterms:W3CDTF">2019-06-23T19:40:00Z</dcterms:created>
  <dcterms:modified xsi:type="dcterms:W3CDTF">2019-06-24T16:30:00Z</dcterms:modified>
</cp:coreProperties>
</file>