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1C7" w:rsidRDefault="008C71C7" w:rsidP="008C71C7">
      <w:pPr>
        <w:pStyle w:val="a3"/>
        <w:spacing w:line="276" w:lineRule="auto"/>
        <w:ind w:firstLine="567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Воробьева Любовь Алексеевна</w:t>
      </w:r>
    </w:p>
    <w:p w:rsidR="008C71C7" w:rsidRDefault="008C71C7" w:rsidP="008C71C7">
      <w:pPr>
        <w:pStyle w:val="a3"/>
        <w:spacing w:line="276" w:lineRule="auto"/>
        <w:ind w:firstLine="567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учитель – логопед </w:t>
      </w:r>
    </w:p>
    <w:p w:rsidR="008C71C7" w:rsidRDefault="008C71C7" w:rsidP="008C71C7">
      <w:pPr>
        <w:pStyle w:val="a3"/>
        <w:spacing w:line="276" w:lineRule="auto"/>
        <w:ind w:firstLine="567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ГБОУ СОШ № 9 </w:t>
      </w:r>
      <w:proofErr w:type="spellStart"/>
      <w:r>
        <w:rPr>
          <w:rFonts w:ascii="Times New Roman" w:hAnsi="Times New Roman" w:cs="Times New Roman"/>
          <w:sz w:val="28"/>
        </w:rPr>
        <w:t>г</w:t>
      </w:r>
      <w:proofErr w:type="gramStart"/>
      <w:r>
        <w:rPr>
          <w:rFonts w:ascii="Times New Roman" w:hAnsi="Times New Roman" w:cs="Times New Roman"/>
          <w:sz w:val="28"/>
        </w:rPr>
        <w:t>.К</w:t>
      </w:r>
      <w:proofErr w:type="gramEnd"/>
      <w:r>
        <w:rPr>
          <w:rFonts w:ascii="Times New Roman" w:hAnsi="Times New Roman" w:cs="Times New Roman"/>
          <w:sz w:val="28"/>
        </w:rPr>
        <w:t>инель</w:t>
      </w:r>
      <w:proofErr w:type="spellEnd"/>
    </w:p>
    <w:p w:rsidR="008C71C7" w:rsidRPr="008C71C7" w:rsidRDefault="008C71C7" w:rsidP="008C71C7">
      <w:pPr>
        <w:pStyle w:val="a3"/>
        <w:spacing w:line="276" w:lineRule="auto"/>
        <w:ind w:firstLine="567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СП </w:t>
      </w:r>
      <w:proofErr w:type="spellStart"/>
      <w:r>
        <w:rPr>
          <w:rFonts w:ascii="Times New Roman" w:hAnsi="Times New Roman" w:cs="Times New Roman"/>
          <w:sz w:val="28"/>
        </w:rPr>
        <w:t>д</w:t>
      </w:r>
      <w:proofErr w:type="spellEnd"/>
      <w:r>
        <w:rPr>
          <w:rFonts w:ascii="Times New Roman" w:hAnsi="Times New Roman" w:cs="Times New Roman"/>
          <w:sz w:val="28"/>
        </w:rPr>
        <w:t>/с «Солнышко»</w:t>
      </w:r>
    </w:p>
    <w:p w:rsidR="008C71C7" w:rsidRDefault="008C71C7" w:rsidP="00086C52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Консультация для родителей</w:t>
      </w:r>
    </w:p>
    <w:p w:rsidR="00086C52" w:rsidRPr="00086C52" w:rsidRDefault="00086C52" w:rsidP="00086C52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086C52">
        <w:rPr>
          <w:rFonts w:ascii="Times New Roman" w:hAnsi="Times New Roman" w:cs="Times New Roman"/>
          <w:b/>
          <w:sz w:val="28"/>
        </w:rPr>
        <w:t>Учимся, играя!!!</w:t>
      </w:r>
    </w:p>
    <w:p w:rsidR="00086C52" w:rsidRDefault="00086C52" w:rsidP="00086C5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семье появился ребенок. Родители, наблюдая, как растет и развивается малыш, радуются первой улыбке, первым звукам, первым </w:t>
      </w:r>
      <w:proofErr w:type="spellStart"/>
      <w:r>
        <w:rPr>
          <w:rFonts w:ascii="Times New Roman" w:hAnsi="Times New Roman" w:cs="Times New Roman"/>
          <w:sz w:val="28"/>
        </w:rPr>
        <w:t>лепетным</w:t>
      </w:r>
      <w:proofErr w:type="spellEnd"/>
      <w:r>
        <w:rPr>
          <w:rFonts w:ascii="Times New Roman" w:hAnsi="Times New Roman" w:cs="Times New Roman"/>
          <w:sz w:val="28"/>
        </w:rPr>
        <w:t xml:space="preserve"> словам. И, конечно, у них возникает много вопросов. Один из них: «Надо ли обучать чему – то малыша и как это делать?»</w:t>
      </w:r>
    </w:p>
    <w:p w:rsidR="00086C52" w:rsidRDefault="00086C52" w:rsidP="00086C5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Учить и развивать ребенка необходимо с самого рождения. На первом году жизни его мозг обладает наиболее высоким темпом развития, начинают формироваться предпосылки для обучения ребенка, так как совершенствуются зрительные, слуховые и тактильные ощущения, создается база интеллектуального и речевого развития. А вот речь ребенка начинает развиваться еще до рождения. Находясь в утробе матери, он слышит ее голос и получает информацию об особенностях родного «материнского» языка. Кому же доверить развитие и обучение малыша? Несомненно, мама – главный человек, осуществляющий связь младенца с окружающим миром и именно поэтому она его первый учитель.</w:t>
      </w:r>
    </w:p>
    <w:p w:rsidR="00086C52" w:rsidRPr="008C71C7" w:rsidRDefault="00086C52" w:rsidP="00086C5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8C71C7">
        <w:rPr>
          <w:rFonts w:ascii="Times New Roman" w:hAnsi="Times New Roman" w:cs="Times New Roman"/>
          <w:b/>
          <w:sz w:val="28"/>
        </w:rPr>
        <w:t xml:space="preserve">Что же нужно для обучения и развития малыша? </w:t>
      </w:r>
    </w:p>
    <w:p w:rsidR="00086C52" w:rsidRDefault="00086C52" w:rsidP="00086C5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развития и стимулирования интеллектуального, психического и физического развития малыша не нужны сложные приспособления и дорогие игрушки. Тесное эмоциональное взаимодействие матери и ребенка – основа формирования всей психической деятельности малыша. Сразу после рождения как можно чаще общайтесь с ребенком «глаза в глаза». Ухаживая за малышом, разговаривайте с ним ласково и выразительно. Читайте стихи, </w:t>
      </w:r>
      <w:proofErr w:type="spellStart"/>
      <w:r>
        <w:rPr>
          <w:rFonts w:ascii="Times New Roman" w:hAnsi="Times New Roman" w:cs="Times New Roman"/>
          <w:sz w:val="28"/>
        </w:rPr>
        <w:t>потешки</w:t>
      </w:r>
      <w:proofErr w:type="spellEnd"/>
      <w:r>
        <w:rPr>
          <w:rFonts w:ascii="Times New Roman" w:hAnsi="Times New Roman" w:cs="Times New Roman"/>
          <w:sz w:val="28"/>
        </w:rPr>
        <w:t>, пойте короткие песенки, изменяя тональность и высоту голоса. В возрасте от 6 до 9 мес. играйте в «Ладушки», «</w:t>
      </w:r>
      <w:proofErr w:type="gramStart"/>
      <w:r>
        <w:rPr>
          <w:rFonts w:ascii="Times New Roman" w:hAnsi="Times New Roman" w:cs="Times New Roman"/>
          <w:sz w:val="28"/>
        </w:rPr>
        <w:t>Ку – ку</w:t>
      </w:r>
      <w:proofErr w:type="gramEnd"/>
      <w:r>
        <w:rPr>
          <w:rFonts w:ascii="Times New Roman" w:hAnsi="Times New Roman" w:cs="Times New Roman"/>
          <w:sz w:val="28"/>
        </w:rPr>
        <w:t xml:space="preserve">!», «Сорока – ворона». Периодически, в течение дня давайте ребенку послушать какую – либо звучащую игрушку (погремушку, звоночек…). Включайте (но ненадолго!) музыку различного характера. К 3мес. ребенок должен уметь определять местонахождение источника звука в пространстве (в ответ на звуковой стимул ребенок поворачивает голову к источнику звука). Меняйте местоположение источника звучания. Учите ребенка реагировать на собственное имя. Прежде чем подойти к кроватке малыша, ласково позовите его по имени. Называйте членов семьи по именам. К 9 мес. ребенок в состоянии различать по имени членов семьи. Не забывайте о звуках, которые окружают нас в быту: шум воды, звонок телефона. Как только малыш </w:t>
      </w:r>
      <w:r>
        <w:rPr>
          <w:rFonts w:ascii="Times New Roman" w:hAnsi="Times New Roman" w:cs="Times New Roman"/>
          <w:sz w:val="28"/>
        </w:rPr>
        <w:lastRenderedPageBreak/>
        <w:t xml:space="preserve">научится сидя манипулировать одной рукой, сделайте для него баночки – </w:t>
      </w:r>
      <w:proofErr w:type="spellStart"/>
      <w:r>
        <w:rPr>
          <w:rFonts w:ascii="Times New Roman" w:hAnsi="Times New Roman" w:cs="Times New Roman"/>
          <w:sz w:val="28"/>
        </w:rPr>
        <w:t>бренчалочки</w:t>
      </w:r>
      <w:proofErr w:type="spellEnd"/>
      <w:r>
        <w:rPr>
          <w:rFonts w:ascii="Times New Roman" w:hAnsi="Times New Roman" w:cs="Times New Roman"/>
          <w:sz w:val="28"/>
        </w:rPr>
        <w:t xml:space="preserve"> (с крупой, пуговицами, разноцветными камешками, шариками…). Играя с ребенком, обязательно комментируйте свои действия. Например, катая машинку, говорите «</w:t>
      </w:r>
      <w:proofErr w:type="spellStart"/>
      <w:r>
        <w:rPr>
          <w:rFonts w:ascii="Times New Roman" w:hAnsi="Times New Roman" w:cs="Times New Roman"/>
          <w:sz w:val="28"/>
        </w:rPr>
        <w:t>би</w:t>
      </w:r>
      <w:proofErr w:type="spellEnd"/>
      <w:r>
        <w:rPr>
          <w:rFonts w:ascii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</w:rPr>
        <w:t>би</w:t>
      </w:r>
      <w:proofErr w:type="spellEnd"/>
      <w:r>
        <w:rPr>
          <w:rFonts w:ascii="Times New Roman" w:hAnsi="Times New Roman" w:cs="Times New Roman"/>
          <w:sz w:val="28"/>
        </w:rPr>
        <w:t xml:space="preserve">» и т. д. В 10 – 12 мес. обращайте внимание на отдельные звуки, звучащие предметы в соседней комнате, на прогулке... Не забывайте озвучивать услышанное. </w:t>
      </w:r>
    </w:p>
    <w:p w:rsidR="00086C52" w:rsidRDefault="00086C52" w:rsidP="00086C5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Ребенок обладает врожденными способностями к подражанию, поэтому «стройте» ему рожицы, улыбайтесь, хмурьте брови, выпячивайте нижнюю губу, высовывайте язык, </w:t>
      </w:r>
      <w:proofErr w:type="spellStart"/>
      <w:r>
        <w:rPr>
          <w:rFonts w:ascii="Times New Roman" w:hAnsi="Times New Roman" w:cs="Times New Roman"/>
          <w:sz w:val="28"/>
        </w:rPr>
        <w:t>пропевая</w:t>
      </w:r>
      <w:proofErr w:type="spellEnd"/>
      <w:r>
        <w:rPr>
          <w:rFonts w:ascii="Times New Roman" w:hAnsi="Times New Roman" w:cs="Times New Roman"/>
          <w:sz w:val="28"/>
        </w:rPr>
        <w:t xml:space="preserve"> звуки, утрируйте их артикуляцию.</w:t>
      </w:r>
      <w:proofErr w:type="gramEnd"/>
      <w:r>
        <w:rPr>
          <w:rFonts w:ascii="Times New Roman" w:hAnsi="Times New Roman" w:cs="Times New Roman"/>
          <w:sz w:val="28"/>
        </w:rPr>
        <w:t xml:space="preserve"> Перемещайте ребенка по комнате, обращайте внимание на игрушки, заранее расставленные предметы (их не должно быть много). При этом обязательно разговаривайте с ребенком.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Подобные передвижения способствуют равномерному развитию полей зрения обоих глаз. Раскрасьте картонные кубики разной величины черно – белыми полосками или решетками. Яркие и контрастные игрушки – прекрасный инструмент для стимуляции зрительной функции (все должно быть в меру). Не забывайте вместе смотреться в зеркало, стоя на расстоянии 20 –30 см от него, ласково беседовать с ребенком. Вместе с ребенком можно рассматривать увеличенные фотографии близких малышу людей. Стимулируйте прослеживающие движения глаз малыша, научив его следовать за предметом, медленно двигайте в разных направлениях – вправо, влево, вверх, вниз, по кругу. Надевайте себе на шею яркие бусы различных размеров из натуральных камней, дерева, платки или шарфы из различной ткани. Наклоняясь  над ребенком, разрешайте ему трогать эти вещи, чтобы у него формировалось представление о качествах и свойствах   предметов.</w:t>
      </w:r>
    </w:p>
    <w:p w:rsidR="00086C52" w:rsidRDefault="00086C52" w:rsidP="00086C5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Вечером, укладывая спать, сделайте мягкий массаж ручек, особенно пальчиков, напевая колыбельную или рассказывая коротенькую сказку, </w:t>
      </w:r>
      <w:proofErr w:type="spellStart"/>
      <w:r>
        <w:rPr>
          <w:rFonts w:ascii="Times New Roman" w:hAnsi="Times New Roman" w:cs="Times New Roman"/>
          <w:sz w:val="28"/>
        </w:rPr>
        <w:t>потешку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086C52" w:rsidRDefault="00086C52" w:rsidP="00086C5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Занимаясь с ребенком, не старайтесь воздействовать сразу на все органы чувств, </w:t>
      </w:r>
      <w:proofErr w:type="gramStart"/>
      <w:r>
        <w:rPr>
          <w:rFonts w:ascii="Times New Roman" w:hAnsi="Times New Roman" w:cs="Times New Roman"/>
          <w:sz w:val="28"/>
        </w:rPr>
        <w:t>подобная</w:t>
      </w:r>
      <w:proofErr w:type="gramEnd"/>
      <w:r>
        <w:rPr>
          <w:rFonts w:ascii="Times New Roman" w:hAnsi="Times New Roman" w:cs="Times New Roman"/>
          <w:sz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</w:rPr>
        <w:t>перестимуляция</w:t>
      </w:r>
      <w:proofErr w:type="spellEnd"/>
      <w:r>
        <w:rPr>
          <w:rFonts w:ascii="Times New Roman" w:hAnsi="Times New Roman" w:cs="Times New Roman"/>
          <w:sz w:val="28"/>
        </w:rPr>
        <w:t>» может привести к тому, что малыш «выключится» из общения, и периоды сосредоточения внимания станут короче.</w:t>
      </w:r>
    </w:p>
    <w:p w:rsidR="00086C52" w:rsidRDefault="00086C52" w:rsidP="00086C5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Важно помнить, что первый год жизни отличается быстрым, как никогда в последующем, темпом физического, психического и даже социального развития. Только систематические игры – занятия могут дать положительный результат, а иногда даже предупредить отставание в развитии.</w:t>
      </w:r>
    </w:p>
    <w:p w:rsidR="00086C52" w:rsidRDefault="00086C52" w:rsidP="00086C5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Успехов и терпения вам в ваших педагогических шагах. Помните, от того как вы отнесетесь к раннему периоду развития своего малыша, во многом зависит его дальнейшее психофизическое развитие.</w:t>
      </w:r>
    </w:p>
    <w:p w:rsidR="00086C52" w:rsidRDefault="00086C52" w:rsidP="00086C5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7225D8" w:rsidRDefault="007225D8"/>
    <w:sectPr w:rsidR="007225D8" w:rsidSect="00672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514D"/>
    <w:rsid w:val="00086C52"/>
    <w:rsid w:val="00290201"/>
    <w:rsid w:val="0044514D"/>
    <w:rsid w:val="006726C8"/>
    <w:rsid w:val="007225D8"/>
    <w:rsid w:val="008C71C7"/>
    <w:rsid w:val="00A37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C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C52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C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C5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2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714</Words>
  <Characters>4072</Characters>
  <Application>Microsoft Office Word</Application>
  <DocSecurity>0</DocSecurity>
  <Lines>33</Lines>
  <Paragraphs>9</Paragraphs>
  <ScaleCrop>false</ScaleCrop>
  <Company>Krokoz™</Company>
  <LinksUpToDate>false</LinksUpToDate>
  <CharactersWithSpaces>4777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Ашольда</dc:creator>
  <cp:keywords/>
  <dc:description/>
  <cp:lastModifiedBy>Анастасия</cp:lastModifiedBy>
  <cp:revision>5</cp:revision>
  <dcterms:created xsi:type="dcterms:W3CDTF">2015-05-26T14:39:00Z</dcterms:created>
  <dcterms:modified xsi:type="dcterms:W3CDTF">2016-01-29T11:01:00Z</dcterms:modified>
</cp:coreProperties>
</file>